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95" w:rsidRPr="00AA1F61" w:rsidRDefault="00283D95" w:rsidP="00F40A09">
      <w:pPr>
        <w:pStyle w:val="Ttulo2"/>
        <w:numPr>
          <w:ilvl w:val="0"/>
          <w:numId w:val="0"/>
        </w:numPr>
        <w:ind w:left="567"/>
      </w:pPr>
      <w:r w:rsidRPr="00AA1F61">
        <w:rPr>
          <w:lang w:val="es-ES"/>
        </w:rPr>
        <w:t>Coberturas y Cláus</w:t>
      </w:r>
      <w:r w:rsidR="00C9349E">
        <w:rPr>
          <w:lang w:val="es-ES"/>
        </w:rPr>
        <w:t xml:space="preserve">ulas Complementarias Opcionales </w:t>
      </w:r>
      <w:r w:rsidRPr="00AA1F61">
        <w:rPr>
          <w:lang w:val="es-ES"/>
        </w:rPr>
        <w:t>calificables</w:t>
      </w:r>
    </w:p>
    <w:p w:rsidR="00283D95" w:rsidRPr="004D2F04" w:rsidRDefault="00283D95" w:rsidP="00283D95">
      <w:pPr>
        <w:pStyle w:val="Textosinformato"/>
        <w:tabs>
          <w:tab w:val="left" w:pos="900"/>
        </w:tabs>
        <w:jc w:val="center"/>
        <w:rPr>
          <w:rFonts w:ascii="Arial" w:hAnsi="Arial" w:cs="Arial"/>
          <w:b/>
          <w:color w:val="0000FF"/>
          <w:sz w:val="22"/>
          <w:szCs w:val="22"/>
          <w:lang w:val="es-CO"/>
        </w:rPr>
      </w:pPr>
    </w:p>
    <w:p w:rsidR="00283D95" w:rsidRPr="004D2F04" w:rsidRDefault="00283D95" w:rsidP="00283D95">
      <w:pPr>
        <w:pStyle w:val="Textosinformato"/>
        <w:tabs>
          <w:tab w:val="left" w:pos="900"/>
        </w:tabs>
        <w:jc w:val="center"/>
        <w:rPr>
          <w:rFonts w:ascii="Arial" w:hAnsi="Arial" w:cs="Arial"/>
          <w:b/>
          <w:color w:val="0000FF"/>
          <w:sz w:val="22"/>
          <w:szCs w:val="22"/>
        </w:rPr>
      </w:pPr>
      <w:r w:rsidRPr="004D2F04">
        <w:rPr>
          <w:rFonts w:ascii="Arial" w:hAnsi="Arial" w:cs="Arial"/>
          <w:b/>
          <w:color w:val="0000FF"/>
          <w:sz w:val="22"/>
          <w:szCs w:val="22"/>
        </w:rPr>
        <w:t>SEGURO DE TODO RIESGO DAÑOS MATERIALES – FORMATO DE CONDICIONES TECNICAS - CT1</w:t>
      </w:r>
      <w:r w:rsidR="009F7A78">
        <w:rPr>
          <w:rFonts w:ascii="Arial" w:hAnsi="Arial" w:cs="Arial"/>
          <w:b/>
          <w:color w:val="0000FF"/>
          <w:sz w:val="22"/>
          <w:szCs w:val="22"/>
        </w:rPr>
        <w:t xml:space="preserve"> – UNIVERSIDAD MILITAR NUEVA GRANADA</w:t>
      </w:r>
    </w:p>
    <w:p w:rsidR="00283D95" w:rsidRPr="00AA1F61" w:rsidRDefault="00283D95" w:rsidP="00283D95">
      <w:pPr>
        <w:pStyle w:val="Textosinformato"/>
        <w:tabs>
          <w:tab w:val="left" w:pos="900"/>
        </w:tabs>
        <w:jc w:val="center"/>
        <w:rPr>
          <w:rFonts w:ascii="Arial" w:hAnsi="Arial" w:cs="Arial"/>
          <w:b/>
          <w:color w:val="3366FF"/>
          <w:sz w:val="22"/>
          <w:szCs w:val="22"/>
        </w:rPr>
      </w:pPr>
    </w:p>
    <w:tbl>
      <w:tblPr>
        <w:tblW w:w="9015" w:type="dxa"/>
        <w:jc w:val="center"/>
        <w:tblInd w:w="55" w:type="dxa"/>
        <w:tblLayout w:type="fixed"/>
        <w:tblCellMar>
          <w:left w:w="70" w:type="dxa"/>
          <w:right w:w="70" w:type="dxa"/>
        </w:tblCellMar>
        <w:tblLook w:val="0000" w:firstRow="0" w:lastRow="0" w:firstColumn="0" w:lastColumn="0" w:noHBand="0" w:noVBand="0"/>
      </w:tblPr>
      <w:tblGrid>
        <w:gridCol w:w="4909"/>
        <w:gridCol w:w="1313"/>
        <w:gridCol w:w="1023"/>
        <w:gridCol w:w="870"/>
        <w:gridCol w:w="15"/>
        <w:gridCol w:w="885"/>
      </w:tblGrid>
      <w:tr w:rsidR="00D92314" w:rsidRPr="00AA1F61" w:rsidTr="00B43409">
        <w:trPr>
          <w:trHeight w:val="660"/>
          <w:jc w:val="center"/>
        </w:trPr>
        <w:tc>
          <w:tcPr>
            <w:tcW w:w="6222" w:type="dxa"/>
            <w:gridSpan w:val="2"/>
            <w:vMerge w:val="restart"/>
            <w:tcBorders>
              <w:top w:val="single" w:sz="4" w:space="0" w:color="auto"/>
              <w:left w:val="single" w:sz="4" w:space="0" w:color="auto"/>
              <w:right w:val="single" w:sz="4" w:space="0" w:color="auto"/>
            </w:tcBorders>
            <w:shd w:val="clear" w:color="auto" w:fill="auto"/>
            <w:vAlign w:val="center"/>
          </w:tcPr>
          <w:p w:rsidR="00D92314" w:rsidRPr="00AA1F61" w:rsidRDefault="00D92314" w:rsidP="00283D95">
            <w:pPr>
              <w:rPr>
                <w:rFonts w:cs="Arial"/>
                <w:sz w:val="22"/>
                <w:szCs w:val="22"/>
                <w:lang w:val="es-ES"/>
              </w:rPr>
            </w:pPr>
            <w:r w:rsidRPr="00AA1F61">
              <w:rPr>
                <w:rFonts w:cs="Arial"/>
                <w:spacing w:val="-3"/>
                <w:sz w:val="22"/>
                <w:szCs w:val="22"/>
              </w:rPr>
              <w:t xml:space="preserve">Las condiciones </w:t>
            </w:r>
            <w:r w:rsidRPr="00AA1F61">
              <w:rPr>
                <w:rFonts w:cs="Arial"/>
                <w:b/>
                <w:bCs/>
                <w:spacing w:val="-3"/>
                <w:sz w:val="22"/>
                <w:szCs w:val="22"/>
                <w:u w:val="single"/>
              </w:rPr>
              <w:t>complementarias no son de obligatorio ofrecimiento</w:t>
            </w:r>
            <w:r w:rsidRPr="00AA1F61">
              <w:rPr>
                <w:rFonts w:cs="Arial"/>
                <w:spacing w:val="-3"/>
                <w:sz w:val="22"/>
                <w:szCs w:val="22"/>
              </w:rPr>
              <w:t xml:space="preserve"> por los proponentes y se otorgará el pun</w:t>
            </w:r>
            <w:r>
              <w:rPr>
                <w:rFonts w:cs="Arial"/>
                <w:spacing w:val="-3"/>
                <w:sz w:val="22"/>
                <w:szCs w:val="22"/>
              </w:rPr>
              <w:t xml:space="preserve">taje </w:t>
            </w:r>
            <w:r w:rsidRPr="00AA1F61">
              <w:rPr>
                <w:rFonts w:cs="Arial"/>
                <w:spacing w:val="-3"/>
                <w:sz w:val="22"/>
                <w:szCs w:val="22"/>
              </w:rPr>
              <w:t>al oferente que las contemple sin modific</w:t>
            </w:r>
            <w:r>
              <w:rPr>
                <w:rFonts w:cs="Arial"/>
                <w:spacing w:val="-3"/>
                <w:sz w:val="22"/>
                <w:szCs w:val="22"/>
              </w:rPr>
              <w:t>ación alguna en su propuesta y</w:t>
            </w:r>
            <w:r w:rsidRPr="00AA1F61">
              <w:rPr>
                <w:rFonts w:cs="Arial"/>
                <w:spacing w:val="-3"/>
                <w:sz w:val="22"/>
                <w:szCs w:val="22"/>
              </w:rPr>
              <w:t xml:space="preserve"> en adición a las condiciones básicas obligatorias. </w:t>
            </w:r>
          </w:p>
        </w:tc>
        <w:tc>
          <w:tcPr>
            <w:tcW w:w="1023" w:type="dxa"/>
            <w:vMerge w:val="restart"/>
            <w:tcBorders>
              <w:top w:val="single" w:sz="4" w:space="0" w:color="auto"/>
              <w:left w:val="nil"/>
              <w:right w:val="single" w:sz="4" w:space="0" w:color="auto"/>
            </w:tcBorders>
            <w:vAlign w:val="center"/>
          </w:tcPr>
          <w:p w:rsidR="00D92314" w:rsidRPr="00D92314" w:rsidRDefault="00D92314" w:rsidP="00D92314">
            <w:pPr>
              <w:jc w:val="center"/>
              <w:rPr>
                <w:rFonts w:cs="Arial"/>
                <w:b/>
                <w:sz w:val="22"/>
                <w:szCs w:val="22"/>
                <w:lang w:val="es-ES"/>
              </w:rPr>
            </w:pPr>
            <w:r w:rsidRPr="00D92314">
              <w:rPr>
                <w:rFonts w:cs="Arial"/>
                <w:b/>
                <w:sz w:val="22"/>
                <w:szCs w:val="22"/>
                <w:lang w:val="es-ES"/>
              </w:rPr>
              <w:t>400 Puntos</w:t>
            </w:r>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2314" w:rsidRPr="00D92314" w:rsidRDefault="00D92314" w:rsidP="00D92314">
            <w:pPr>
              <w:jc w:val="center"/>
              <w:rPr>
                <w:rFonts w:cs="Arial"/>
                <w:b/>
                <w:sz w:val="22"/>
                <w:szCs w:val="22"/>
                <w:lang w:val="es-ES"/>
              </w:rPr>
            </w:pPr>
            <w:r>
              <w:rPr>
                <w:rFonts w:cs="Arial"/>
                <w:b/>
                <w:sz w:val="22"/>
                <w:szCs w:val="22"/>
                <w:lang w:val="es-ES"/>
              </w:rPr>
              <w:t>OTORGA</w:t>
            </w:r>
          </w:p>
        </w:tc>
      </w:tr>
      <w:tr w:rsidR="00D92314" w:rsidRPr="00AA1F61" w:rsidTr="00B43409">
        <w:trPr>
          <w:trHeight w:val="660"/>
          <w:jc w:val="center"/>
        </w:trPr>
        <w:tc>
          <w:tcPr>
            <w:tcW w:w="6222" w:type="dxa"/>
            <w:gridSpan w:val="2"/>
            <w:vMerge/>
            <w:tcBorders>
              <w:left w:val="single" w:sz="4" w:space="0" w:color="auto"/>
              <w:bottom w:val="single" w:sz="4" w:space="0" w:color="auto"/>
              <w:right w:val="single" w:sz="4" w:space="0" w:color="auto"/>
            </w:tcBorders>
            <w:shd w:val="clear" w:color="auto" w:fill="auto"/>
            <w:vAlign w:val="center"/>
          </w:tcPr>
          <w:p w:rsidR="00D92314" w:rsidRPr="00AA1F61" w:rsidRDefault="00D92314" w:rsidP="00283D95">
            <w:pPr>
              <w:rPr>
                <w:rFonts w:cs="Arial"/>
                <w:spacing w:val="-3"/>
                <w:sz w:val="22"/>
                <w:szCs w:val="22"/>
              </w:rPr>
            </w:pPr>
          </w:p>
        </w:tc>
        <w:tc>
          <w:tcPr>
            <w:tcW w:w="1023" w:type="dxa"/>
            <w:vMerge/>
            <w:tcBorders>
              <w:left w:val="nil"/>
              <w:bottom w:val="single" w:sz="4" w:space="0" w:color="auto"/>
              <w:right w:val="single" w:sz="4" w:space="0" w:color="auto"/>
            </w:tcBorders>
            <w:vAlign w:val="center"/>
          </w:tcPr>
          <w:p w:rsidR="00D92314" w:rsidRDefault="00D92314" w:rsidP="00D92314">
            <w:pPr>
              <w:jc w:val="center"/>
              <w:rPr>
                <w:rFonts w:cs="Arial"/>
                <w:sz w:val="22"/>
                <w:szCs w:val="22"/>
                <w:lang w:val="es-ES"/>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Default="00D92314" w:rsidP="00D92314">
            <w:pPr>
              <w:jc w:val="center"/>
              <w:rPr>
                <w:rFonts w:cs="Arial"/>
                <w:b/>
                <w:sz w:val="22"/>
                <w:szCs w:val="22"/>
                <w:lang w:val="es-ES"/>
              </w:rPr>
            </w:pPr>
            <w:r>
              <w:rPr>
                <w:rFonts w:cs="Arial"/>
                <w:b/>
                <w:sz w:val="22"/>
                <w:szCs w:val="22"/>
                <w:lang w:val="es-ES"/>
              </w:rPr>
              <w:t>SI</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Default="00D92314" w:rsidP="00D92314">
            <w:pPr>
              <w:jc w:val="center"/>
              <w:rPr>
                <w:rFonts w:cs="Arial"/>
                <w:b/>
                <w:sz w:val="22"/>
                <w:szCs w:val="22"/>
                <w:lang w:val="es-ES"/>
              </w:rPr>
            </w:pPr>
            <w:r>
              <w:rPr>
                <w:rFonts w:cs="Arial"/>
                <w:b/>
                <w:sz w:val="22"/>
                <w:szCs w:val="22"/>
                <w:lang w:val="es-ES"/>
              </w:rPr>
              <w:t>NO</w:t>
            </w:r>
          </w:p>
        </w:tc>
      </w:tr>
      <w:tr w:rsidR="00283D95" w:rsidRPr="00AA1F61" w:rsidTr="00D92314">
        <w:trPr>
          <w:trHeight w:val="305"/>
          <w:jc w:val="center"/>
        </w:trPr>
        <w:tc>
          <w:tcPr>
            <w:tcW w:w="6222" w:type="dxa"/>
            <w:gridSpan w:val="2"/>
            <w:tcBorders>
              <w:top w:val="nil"/>
              <w:left w:val="single" w:sz="4" w:space="0" w:color="auto"/>
              <w:bottom w:val="single" w:sz="4" w:space="0" w:color="auto"/>
              <w:right w:val="single" w:sz="4" w:space="0" w:color="auto"/>
            </w:tcBorders>
            <w:shd w:val="clear" w:color="auto" w:fill="auto"/>
            <w:vAlign w:val="center"/>
          </w:tcPr>
          <w:p w:rsidR="00283D95" w:rsidRPr="00AA1F61" w:rsidRDefault="00283D95" w:rsidP="00B43409">
            <w:pPr>
              <w:rPr>
                <w:rFonts w:cs="Arial"/>
                <w:sz w:val="22"/>
                <w:szCs w:val="22"/>
              </w:rPr>
            </w:pPr>
            <w:r w:rsidRPr="00AA1F61">
              <w:rPr>
                <w:rFonts w:cs="Arial"/>
                <w:sz w:val="22"/>
                <w:szCs w:val="22"/>
              </w:rPr>
              <w:t xml:space="preserve">1) Los límites de cobertura otorgados bajo las diferentes cláusulas de gastos adicionales, </w:t>
            </w:r>
            <w:r w:rsidRPr="00AA1F61">
              <w:rPr>
                <w:rFonts w:cs="Arial"/>
                <w:b/>
                <w:sz w:val="22"/>
                <w:szCs w:val="22"/>
              </w:rPr>
              <w:t>se consideran en adición</w:t>
            </w:r>
            <w:r w:rsidRPr="00AA1F61">
              <w:rPr>
                <w:rFonts w:cs="Arial"/>
                <w:sz w:val="22"/>
                <w:szCs w:val="22"/>
              </w:rPr>
              <w:t xml:space="preserve"> al valor asegurado y no formando parte del valor asegurado global de la póliza. </w:t>
            </w:r>
          </w:p>
        </w:tc>
        <w:tc>
          <w:tcPr>
            <w:tcW w:w="1023" w:type="dxa"/>
            <w:tcBorders>
              <w:top w:val="single" w:sz="4" w:space="0" w:color="auto"/>
              <w:left w:val="nil"/>
              <w:bottom w:val="single" w:sz="4" w:space="0" w:color="auto"/>
              <w:right w:val="single" w:sz="4" w:space="0" w:color="auto"/>
            </w:tcBorders>
            <w:vAlign w:val="center"/>
          </w:tcPr>
          <w:p w:rsidR="00283D95" w:rsidRPr="00854A30" w:rsidRDefault="00DC5712" w:rsidP="00D92314">
            <w:pPr>
              <w:jc w:val="center"/>
              <w:rPr>
                <w:rFonts w:cs="Arial"/>
                <w:sz w:val="22"/>
                <w:szCs w:val="22"/>
                <w:lang w:val="es-ES"/>
              </w:rPr>
            </w:pPr>
            <w:r>
              <w:rPr>
                <w:rFonts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83D95" w:rsidRPr="00AA1F61" w:rsidRDefault="00283D95" w:rsidP="00B43409">
            <w:pPr>
              <w:rPr>
                <w:rFonts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95" w:rsidRPr="00AA1F61" w:rsidRDefault="00283D95" w:rsidP="00B43409">
            <w:pPr>
              <w:rPr>
                <w:rFonts w:cs="Arial"/>
                <w:sz w:val="22"/>
                <w:szCs w:val="22"/>
                <w:lang w:val="es-ES"/>
              </w:rPr>
            </w:pPr>
          </w:p>
        </w:tc>
      </w:tr>
      <w:tr w:rsidR="00D92314" w:rsidRPr="00AA1F61" w:rsidTr="00B43409">
        <w:trPr>
          <w:trHeight w:val="132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D92314" w:rsidRPr="00AA1F61" w:rsidRDefault="00D92314" w:rsidP="00B43409">
            <w:pPr>
              <w:rPr>
                <w:rFonts w:cs="Arial"/>
                <w:sz w:val="22"/>
                <w:szCs w:val="22"/>
                <w:lang w:val="es-ES"/>
              </w:rPr>
            </w:pPr>
            <w:r>
              <w:rPr>
                <w:rFonts w:cs="Arial"/>
                <w:sz w:val="22"/>
                <w:szCs w:val="22"/>
                <w:lang w:val="es-ES"/>
              </w:rPr>
              <w:t>2</w:t>
            </w:r>
            <w:r>
              <w:rPr>
                <w:rFonts w:cs="Arial"/>
                <w:sz w:val="22"/>
                <w:szCs w:val="22"/>
              </w:rPr>
              <w:t>A</w:t>
            </w:r>
            <w:r w:rsidRPr="00AA1F61">
              <w:rPr>
                <w:rFonts w:cs="Arial"/>
                <w:sz w:val="22"/>
                <w:szCs w:val="22"/>
              </w:rPr>
              <w:t xml:space="preserve">) Restablecimiento automático de valor asegurado por pago de siniestro sin cobro de prima, para las coberturas de AMIT, Sabotaje y Terrorismo. </w:t>
            </w:r>
            <w:r w:rsidRPr="00AA1F61">
              <w:rPr>
                <w:rFonts w:cs="Arial"/>
                <w:b/>
                <w:sz w:val="22"/>
                <w:szCs w:val="22"/>
              </w:rPr>
              <w:t>Se otorga el restablecimiento para las citadas coberturas sin cobro de prima adicional.</w:t>
            </w:r>
          </w:p>
        </w:tc>
        <w:tc>
          <w:tcPr>
            <w:tcW w:w="1313" w:type="dxa"/>
            <w:tcBorders>
              <w:top w:val="nil"/>
              <w:left w:val="single" w:sz="4" w:space="0" w:color="auto"/>
              <w:bottom w:val="single" w:sz="4" w:space="0" w:color="auto"/>
              <w:right w:val="single" w:sz="4" w:space="0" w:color="auto"/>
            </w:tcBorders>
            <w:shd w:val="clear" w:color="auto" w:fill="auto"/>
            <w:vAlign w:val="center"/>
          </w:tcPr>
          <w:p w:rsidR="00D92314" w:rsidRPr="00AA1F61" w:rsidRDefault="00C9349E" w:rsidP="00D92314">
            <w:pPr>
              <w:jc w:val="center"/>
              <w:rPr>
                <w:rFonts w:cs="Arial"/>
                <w:sz w:val="22"/>
                <w:szCs w:val="22"/>
                <w:lang w:val="es-ES"/>
              </w:rPr>
            </w:pPr>
            <w:r>
              <w:rPr>
                <w:rFonts w:cs="Arial"/>
                <w:sz w:val="22"/>
                <w:szCs w:val="22"/>
                <w:lang w:val="es-ES"/>
              </w:rPr>
              <w:t>50</w:t>
            </w:r>
          </w:p>
        </w:tc>
        <w:tc>
          <w:tcPr>
            <w:tcW w:w="1023" w:type="dxa"/>
            <w:vMerge w:val="restart"/>
            <w:tcBorders>
              <w:top w:val="single" w:sz="4" w:space="0" w:color="auto"/>
              <w:left w:val="nil"/>
              <w:right w:val="single" w:sz="4" w:space="0" w:color="auto"/>
            </w:tcBorders>
            <w:vAlign w:val="center"/>
          </w:tcPr>
          <w:p w:rsidR="00D92314" w:rsidRPr="00854A30" w:rsidRDefault="00C9349E" w:rsidP="00D92314">
            <w:pPr>
              <w:jc w:val="center"/>
              <w:rPr>
                <w:rFonts w:cs="Arial"/>
                <w:sz w:val="22"/>
                <w:szCs w:val="22"/>
                <w:lang w:val="es-ES"/>
              </w:rPr>
            </w:pPr>
            <w:r>
              <w:rPr>
                <w:rFonts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AA1F61" w:rsidRDefault="00D92314" w:rsidP="00B43409">
            <w:pPr>
              <w:rPr>
                <w:rFonts w:cs="Arial"/>
                <w:sz w:val="22"/>
                <w:szCs w:val="22"/>
                <w:lang w:val="es-ES"/>
              </w:rPr>
            </w:pPr>
            <w:r w:rsidRPr="00AA1F61">
              <w:rPr>
                <w:rFonts w:cs="Arial"/>
                <w:sz w:val="22"/>
                <w:szCs w:val="22"/>
                <w:lang w:val="es-ES"/>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Pr="00AA1F61" w:rsidRDefault="00D92314" w:rsidP="00B43409">
            <w:pPr>
              <w:rPr>
                <w:rFonts w:cs="Arial"/>
                <w:sz w:val="22"/>
                <w:szCs w:val="22"/>
                <w:lang w:val="es-ES"/>
              </w:rPr>
            </w:pPr>
            <w:r w:rsidRPr="00AA1F61">
              <w:rPr>
                <w:rFonts w:cs="Arial"/>
                <w:sz w:val="22"/>
                <w:szCs w:val="22"/>
                <w:lang w:val="es-ES"/>
              </w:rPr>
              <w:t> </w:t>
            </w:r>
          </w:p>
        </w:tc>
      </w:tr>
      <w:tr w:rsidR="00D92314" w:rsidRPr="00AA1F61" w:rsidTr="00B43409">
        <w:trPr>
          <w:trHeight w:val="99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D92314" w:rsidRPr="00AA1F61" w:rsidRDefault="00D92314" w:rsidP="00283D95">
            <w:pPr>
              <w:rPr>
                <w:rFonts w:cs="Arial"/>
                <w:sz w:val="22"/>
                <w:szCs w:val="22"/>
                <w:lang w:val="es-ES"/>
              </w:rPr>
            </w:pPr>
            <w:r>
              <w:rPr>
                <w:rFonts w:cs="Arial"/>
                <w:sz w:val="22"/>
                <w:szCs w:val="22"/>
                <w:lang w:val="es-ES"/>
              </w:rPr>
              <w:t>2</w:t>
            </w:r>
            <w:r>
              <w:rPr>
                <w:rFonts w:cs="Arial"/>
                <w:sz w:val="22"/>
                <w:szCs w:val="22"/>
              </w:rPr>
              <w:t>B</w:t>
            </w:r>
            <w:r w:rsidRPr="00AA1F61">
              <w:rPr>
                <w:rFonts w:cs="Arial"/>
                <w:sz w:val="22"/>
                <w:szCs w:val="22"/>
              </w:rPr>
              <w:t xml:space="preserve">) Restablecimiento automático de valor asegurado por pago de siniestro sin cobro de prima, para las coberturas de AMIT, Sabotaje y Terrorismo. </w:t>
            </w:r>
            <w:r w:rsidRPr="00AA1F61">
              <w:rPr>
                <w:rFonts w:cs="Arial"/>
                <w:b/>
                <w:sz w:val="22"/>
                <w:szCs w:val="22"/>
              </w:rPr>
              <w:t xml:space="preserve">Se otorga el restablecimiento para las citadas coberturas </w:t>
            </w:r>
            <w:r>
              <w:rPr>
                <w:rFonts w:cs="Arial"/>
                <w:b/>
                <w:sz w:val="22"/>
                <w:szCs w:val="22"/>
              </w:rPr>
              <w:t>con</w:t>
            </w:r>
            <w:r w:rsidRPr="00AA1F61">
              <w:rPr>
                <w:rFonts w:cs="Arial"/>
                <w:b/>
                <w:sz w:val="22"/>
                <w:szCs w:val="22"/>
              </w:rPr>
              <w:t xml:space="preserve"> cobro de prima adicional.</w:t>
            </w:r>
          </w:p>
        </w:tc>
        <w:tc>
          <w:tcPr>
            <w:tcW w:w="1313" w:type="dxa"/>
            <w:tcBorders>
              <w:top w:val="nil"/>
              <w:left w:val="single" w:sz="4" w:space="0" w:color="auto"/>
              <w:bottom w:val="single" w:sz="4" w:space="0" w:color="auto"/>
              <w:right w:val="single" w:sz="4" w:space="0" w:color="auto"/>
            </w:tcBorders>
            <w:shd w:val="clear" w:color="auto" w:fill="auto"/>
            <w:vAlign w:val="center"/>
          </w:tcPr>
          <w:p w:rsidR="00D92314" w:rsidRPr="00AA1F61" w:rsidRDefault="00C9349E" w:rsidP="00D92314">
            <w:pPr>
              <w:jc w:val="center"/>
              <w:rPr>
                <w:rFonts w:cs="Arial"/>
                <w:sz w:val="22"/>
                <w:szCs w:val="22"/>
                <w:lang w:val="es-ES"/>
              </w:rPr>
            </w:pPr>
            <w:r>
              <w:rPr>
                <w:rFonts w:cs="Arial"/>
                <w:sz w:val="22"/>
                <w:szCs w:val="22"/>
                <w:lang w:val="es-ES"/>
              </w:rPr>
              <w:t>25</w:t>
            </w:r>
          </w:p>
        </w:tc>
        <w:tc>
          <w:tcPr>
            <w:tcW w:w="1023" w:type="dxa"/>
            <w:vMerge/>
            <w:tcBorders>
              <w:left w:val="nil"/>
              <w:bottom w:val="single" w:sz="4" w:space="0" w:color="auto"/>
              <w:right w:val="single" w:sz="4" w:space="0" w:color="auto"/>
            </w:tcBorders>
            <w:vAlign w:val="center"/>
          </w:tcPr>
          <w:p w:rsidR="00D92314" w:rsidRPr="00854A30" w:rsidRDefault="00D92314" w:rsidP="00D92314">
            <w:pPr>
              <w:jc w:val="center"/>
              <w:rPr>
                <w:rFonts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AA1F61" w:rsidRDefault="00D92314" w:rsidP="00B43409">
            <w:pPr>
              <w:rPr>
                <w:rFonts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Pr="00AA1F61" w:rsidRDefault="00D92314" w:rsidP="00B43409">
            <w:pPr>
              <w:rPr>
                <w:rFonts w:cs="Arial"/>
                <w:sz w:val="22"/>
                <w:szCs w:val="22"/>
                <w:lang w:val="es-ES"/>
              </w:rPr>
            </w:pPr>
          </w:p>
        </w:tc>
      </w:tr>
      <w:tr w:rsidR="00283D95" w:rsidRPr="00AA1F61"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95" w:rsidRPr="00AA1F61" w:rsidRDefault="00C9349E" w:rsidP="00B43409">
            <w:pPr>
              <w:rPr>
                <w:rFonts w:cs="Arial"/>
                <w:sz w:val="22"/>
                <w:szCs w:val="22"/>
                <w:lang w:val="es-ES"/>
              </w:rPr>
            </w:pPr>
            <w:r>
              <w:rPr>
                <w:rFonts w:cs="Arial"/>
                <w:sz w:val="22"/>
                <w:szCs w:val="22"/>
              </w:rPr>
              <w:t>3</w:t>
            </w:r>
            <w:r w:rsidR="00D92314">
              <w:rPr>
                <w:rFonts w:cs="Arial"/>
                <w:sz w:val="22"/>
                <w:szCs w:val="22"/>
                <w:lang w:val="es-ES"/>
              </w:rPr>
              <w:t xml:space="preserve">) </w:t>
            </w:r>
            <w:r w:rsidR="00DC5712">
              <w:rPr>
                <w:rFonts w:cs="Arial"/>
                <w:sz w:val="22"/>
                <w:szCs w:val="22"/>
                <w:lang w:val="es-ES"/>
              </w:rPr>
              <w:t>Se otorga para la cláusula de n</w:t>
            </w:r>
            <w:r>
              <w:rPr>
                <w:rFonts w:cs="Arial"/>
                <w:sz w:val="22"/>
                <w:szCs w:val="22"/>
                <w:lang w:val="es-ES"/>
              </w:rPr>
              <w:t xml:space="preserve">o aplicación de </w:t>
            </w:r>
            <w:proofErr w:type="spellStart"/>
            <w:r>
              <w:rPr>
                <w:rFonts w:cs="Arial"/>
                <w:sz w:val="22"/>
                <w:szCs w:val="22"/>
                <w:lang w:val="es-ES"/>
              </w:rPr>
              <w:t>infraseguro</w:t>
            </w:r>
            <w:proofErr w:type="spellEnd"/>
            <w:r>
              <w:rPr>
                <w:rFonts w:cs="Arial"/>
                <w:sz w:val="22"/>
                <w:szCs w:val="22"/>
                <w:lang w:val="es-ES"/>
              </w:rPr>
              <w:t xml:space="preserve"> el 2</w:t>
            </w:r>
            <w:r w:rsidR="00DC5712">
              <w:rPr>
                <w:rFonts w:cs="Arial"/>
                <w:sz w:val="22"/>
                <w:szCs w:val="22"/>
                <w:lang w:val="es-ES"/>
              </w:rPr>
              <w:t>% adicional al obligatorio solicitado.</w:t>
            </w:r>
          </w:p>
        </w:tc>
        <w:tc>
          <w:tcPr>
            <w:tcW w:w="1023" w:type="dxa"/>
            <w:tcBorders>
              <w:top w:val="single" w:sz="4" w:space="0" w:color="auto"/>
              <w:left w:val="nil"/>
              <w:bottom w:val="single" w:sz="4" w:space="0" w:color="auto"/>
              <w:right w:val="single" w:sz="4" w:space="0" w:color="auto"/>
            </w:tcBorders>
            <w:vAlign w:val="center"/>
          </w:tcPr>
          <w:p w:rsidR="00283D95" w:rsidRPr="00854A30" w:rsidRDefault="00C9349E" w:rsidP="00D92314">
            <w:pPr>
              <w:jc w:val="center"/>
              <w:rPr>
                <w:rFonts w:cs="Arial"/>
                <w:sz w:val="22"/>
                <w:szCs w:val="22"/>
                <w:lang w:val="es-ES"/>
              </w:rPr>
            </w:pPr>
            <w:r>
              <w:rPr>
                <w:rFonts w:cs="Arial"/>
                <w:sz w:val="22"/>
                <w:szCs w:val="22"/>
                <w:lang w:val="es-ES"/>
              </w:rPr>
              <w:t>10</w:t>
            </w:r>
            <w:r w:rsidR="00D92314">
              <w:rPr>
                <w:rFonts w:cs="Arial"/>
                <w:sz w:val="22"/>
                <w:szCs w:val="22"/>
                <w:lang w:val="es-ES"/>
              </w:rPr>
              <w:t>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83D95" w:rsidRPr="00AA1F61" w:rsidRDefault="00283D95" w:rsidP="00B43409">
            <w:pPr>
              <w:rPr>
                <w:rFonts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95" w:rsidRPr="00AA1F61" w:rsidRDefault="00283D95" w:rsidP="00B43409">
            <w:pPr>
              <w:rPr>
                <w:rFonts w:cs="Arial"/>
                <w:sz w:val="22"/>
                <w:szCs w:val="22"/>
                <w:lang w:val="es-ES"/>
              </w:rPr>
            </w:pPr>
          </w:p>
        </w:tc>
      </w:tr>
      <w:tr w:rsidR="00C9349E" w:rsidRPr="00AA1F61"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Default="00C9349E" w:rsidP="00B43409">
            <w:pPr>
              <w:rPr>
                <w:rFonts w:cs="Arial"/>
                <w:sz w:val="22"/>
                <w:szCs w:val="22"/>
                <w:lang w:val="es-ES"/>
              </w:rPr>
            </w:pPr>
            <w:r>
              <w:rPr>
                <w:rFonts w:cs="Arial"/>
                <w:sz w:val="22"/>
                <w:szCs w:val="22"/>
              </w:rPr>
              <w:t>4</w:t>
            </w:r>
            <w:r>
              <w:rPr>
                <w:rFonts w:cs="Arial"/>
                <w:sz w:val="22"/>
                <w:szCs w:val="22"/>
                <w:lang w:val="es-ES"/>
              </w:rPr>
              <w:t>) Se otorga el máximo puntaje asignado, al proponente que incluya en su oferta el mayor valor asegurado adicional para la cobertura de AMIT – SABOTAJE &amp; TERRORISMO en adición al obligatorio de $45’000.000.000 por evento/vigencia requerido, la oferta adicional no puede ser superior a $20’000.000.000 por evento/vigencia. Los demás serán evaluados en forma proporcional inferior acorde con el valor asegurado ofrecido</w:t>
            </w:r>
          </w:p>
        </w:tc>
        <w:tc>
          <w:tcPr>
            <w:tcW w:w="1023" w:type="dxa"/>
            <w:tcBorders>
              <w:top w:val="single" w:sz="4" w:space="0" w:color="auto"/>
              <w:left w:val="nil"/>
              <w:bottom w:val="single" w:sz="4" w:space="0" w:color="auto"/>
              <w:right w:val="single" w:sz="4" w:space="0" w:color="auto"/>
            </w:tcBorders>
            <w:vAlign w:val="center"/>
          </w:tcPr>
          <w:p w:rsidR="00C9349E" w:rsidRDefault="00C9349E" w:rsidP="00D92314">
            <w:pPr>
              <w:jc w:val="center"/>
              <w:rPr>
                <w:rFonts w:cs="Arial"/>
                <w:sz w:val="22"/>
                <w:szCs w:val="22"/>
                <w:lang w:val="es-ES"/>
              </w:rPr>
            </w:pPr>
            <w:r>
              <w:rPr>
                <w:rFonts w:cs="Arial"/>
                <w:sz w:val="22"/>
                <w:szCs w:val="22"/>
                <w:lang w:val="es-ES"/>
              </w:rPr>
              <w:t>200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C9349E" w:rsidRPr="00AA1F61" w:rsidRDefault="00C9349E" w:rsidP="00B43409">
            <w:pPr>
              <w:rPr>
                <w:rFonts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Pr="00AA1F61" w:rsidRDefault="00C9349E" w:rsidP="00B43409">
            <w:pPr>
              <w:rPr>
                <w:rFonts w:cs="Arial"/>
                <w:sz w:val="22"/>
                <w:szCs w:val="22"/>
                <w:lang w:val="es-ES"/>
              </w:rPr>
            </w:pPr>
          </w:p>
        </w:tc>
      </w:tr>
    </w:tbl>
    <w:p w:rsidR="00D92314" w:rsidRDefault="00D92314" w:rsidP="00283D95">
      <w:pPr>
        <w:tabs>
          <w:tab w:val="left" w:pos="426"/>
          <w:tab w:val="left" w:pos="900"/>
        </w:tabs>
        <w:autoSpaceDE w:val="0"/>
        <w:autoSpaceDN w:val="0"/>
        <w:adjustRightInd w:val="0"/>
        <w:rPr>
          <w:rFonts w:cs="Arial"/>
          <w:b/>
          <w:sz w:val="22"/>
          <w:szCs w:val="22"/>
        </w:rPr>
      </w:pPr>
    </w:p>
    <w:p w:rsidR="00D92314" w:rsidRDefault="00D92314" w:rsidP="00283D95">
      <w:pPr>
        <w:tabs>
          <w:tab w:val="left" w:pos="426"/>
          <w:tab w:val="left" w:pos="900"/>
        </w:tabs>
        <w:autoSpaceDE w:val="0"/>
        <w:autoSpaceDN w:val="0"/>
        <w:adjustRightInd w:val="0"/>
        <w:rPr>
          <w:rFonts w:cs="Arial"/>
          <w:b/>
          <w:sz w:val="22"/>
          <w:szCs w:val="22"/>
        </w:rPr>
      </w:pPr>
    </w:p>
    <w:p w:rsidR="00283D95" w:rsidRPr="00AA1F61" w:rsidRDefault="009858DC" w:rsidP="00283D95">
      <w:pPr>
        <w:tabs>
          <w:tab w:val="left" w:pos="426"/>
          <w:tab w:val="left" w:pos="900"/>
        </w:tabs>
        <w:autoSpaceDE w:val="0"/>
        <w:autoSpaceDN w:val="0"/>
        <w:adjustRightInd w:val="0"/>
        <w:rPr>
          <w:rFonts w:cs="Arial"/>
          <w:b/>
          <w:sz w:val="22"/>
          <w:szCs w:val="22"/>
        </w:rPr>
      </w:pPr>
      <w:r>
        <w:rPr>
          <w:rFonts w:cs="Arial"/>
          <w:b/>
          <w:sz w:val="22"/>
          <w:szCs w:val="22"/>
        </w:rPr>
        <w:t>DEDUCIBLES (2</w:t>
      </w:r>
      <w:r w:rsidR="00283D95" w:rsidRPr="00AA1F61">
        <w:rPr>
          <w:rFonts w:cs="Arial"/>
          <w:b/>
          <w:sz w:val="22"/>
          <w:szCs w:val="22"/>
        </w:rPr>
        <w:t>00 PUNTOS)</w:t>
      </w:r>
    </w:p>
    <w:p w:rsidR="00283D95" w:rsidRPr="00AA1F61" w:rsidRDefault="00283D95" w:rsidP="00283D95">
      <w:pPr>
        <w:tabs>
          <w:tab w:val="left" w:pos="426"/>
          <w:tab w:val="left" w:pos="900"/>
        </w:tabs>
        <w:autoSpaceDE w:val="0"/>
        <w:autoSpaceDN w:val="0"/>
        <w:adjustRightInd w:val="0"/>
        <w:rPr>
          <w:rFonts w:cs="Arial"/>
          <w:sz w:val="22"/>
          <w:szCs w:val="22"/>
        </w:rPr>
      </w:pPr>
    </w:p>
    <w:p w:rsidR="00283D95" w:rsidRPr="00AA1F61" w:rsidRDefault="00283D95" w:rsidP="00283D95">
      <w:pPr>
        <w:pStyle w:val="Textosinformato"/>
        <w:tabs>
          <w:tab w:val="left" w:pos="900"/>
        </w:tabs>
        <w:jc w:val="both"/>
        <w:rPr>
          <w:rFonts w:ascii="Arial" w:eastAsia="Arial" w:hAnsi="Arial" w:cs="Arial"/>
          <w:b/>
          <w:sz w:val="22"/>
          <w:szCs w:val="22"/>
        </w:rPr>
      </w:pPr>
      <w:r w:rsidRPr="00AA1F61">
        <w:rPr>
          <w:rFonts w:ascii="Arial" w:eastAsia="Arial" w:hAnsi="Arial" w:cs="Arial"/>
          <w:b/>
          <w:sz w:val="22"/>
          <w:szCs w:val="22"/>
        </w:rPr>
        <w:t>1. CO</w:t>
      </w:r>
      <w:r w:rsidR="009F7A78">
        <w:rPr>
          <w:rFonts w:ascii="Arial" w:eastAsia="Arial" w:hAnsi="Arial" w:cs="Arial"/>
          <w:b/>
          <w:sz w:val="22"/>
          <w:szCs w:val="22"/>
        </w:rPr>
        <w:t xml:space="preserve">BERTURA </w:t>
      </w:r>
      <w:r w:rsidRPr="00AA1F61">
        <w:rPr>
          <w:rFonts w:ascii="Arial" w:eastAsia="Arial" w:hAnsi="Arial" w:cs="Arial"/>
          <w:b/>
          <w:sz w:val="22"/>
          <w:szCs w:val="22"/>
        </w:rPr>
        <w:t>PARA PÉRDIDAS AMPARADAS EN LA POLIZA SIN</w:t>
      </w:r>
      <w:r w:rsidR="009C2306">
        <w:rPr>
          <w:rFonts w:ascii="Arial" w:eastAsia="Arial" w:hAnsi="Arial" w:cs="Arial"/>
          <w:b/>
          <w:sz w:val="22"/>
          <w:szCs w:val="22"/>
        </w:rPr>
        <w:t xml:space="preserve"> APLICACIÓN DE DEDUCIBLE (50</w:t>
      </w:r>
      <w:r w:rsidRPr="00AA1F61">
        <w:rPr>
          <w:rFonts w:ascii="Arial" w:eastAsia="Arial" w:hAnsi="Arial" w:cs="Arial"/>
          <w:b/>
          <w:sz w:val="22"/>
          <w:szCs w:val="22"/>
        </w:rPr>
        <w:t xml:space="preserve"> PUNTOS)</w:t>
      </w:r>
    </w:p>
    <w:p w:rsidR="00283D95" w:rsidRPr="00AA1F61" w:rsidRDefault="00283D95" w:rsidP="00283D95">
      <w:pPr>
        <w:pStyle w:val="Textosinformato"/>
        <w:tabs>
          <w:tab w:val="left" w:pos="900"/>
        </w:tabs>
        <w:rPr>
          <w:rFonts w:ascii="Arial" w:eastAsia="Arial" w:hAnsi="Arial" w:cs="Arial"/>
          <w:b/>
          <w:sz w:val="22"/>
          <w:szCs w:val="22"/>
        </w:rPr>
      </w:pPr>
    </w:p>
    <w:p w:rsidR="00283D95" w:rsidRPr="00D92314" w:rsidRDefault="00283D95" w:rsidP="00283D95">
      <w:pPr>
        <w:rPr>
          <w:rFonts w:cs="Arial"/>
          <w:sz w:val="22"/>
          <w:szCs w:val="22"/>
        </w:rPr>
      </w:pPr>
      <w:r w:rsidRPr="00D92314">
        <w:rPr>
          <w:rFonts w:cs="Arial"/>
          <w:sz w:val="22"/>
          <w:szCs w:val="22"/>
        </w:rPr>
        <w:t xml:space="preserve">El proponente que ofrezca la MAYOR cobertura para pérdidas sin aplicación de deducible, con un valor asegurado superior al OBLIGATORIO requerido de </w:t>
      </w:r>
      <w:r w:rsidRPr="00DC5712">
        <w:rPr>
          <w:rFonts w:cs="Arial"/>
          <w:b/>
          <w:sz w:val="22"/>
          <w:szCs w:val="22"/>
        </w:rPr>
        <w:t>$</w:t>
      </w:r>
      <w:r w:rsidR="00C9349E">
        <w:rPr>
          <w:rFonts w:cs="Arial"/>
          <w:b/>
          <w:sz w:val="22"/>
          <w:szCs w:val="22"/>
        </w:rPr>
        <w:t>80</w:t>
      </w:r>
      <w:r w:rsidRPr="00DC5712">
        <w:rPr>
          <w:rFonts w:cs="Arial"/>
          <w:b/>
          <w:sz w:val="22"/>
          <w:szCs w:val="22"/>
        </w:rPr>
        <w:t>’000.000</w:t>
      </w:r>
      <w:r w:rsidRPr="00D92314">
        <w:rPr>
          <w:rFonts w:cs="Arial"/>
          <w:sz w:val="22"/>
          <w:szCs w:val="22"/>
        </w:rPr>
        <w:t xml:space="preserve">, obtendrá el máximo puntaje y los demás, de manera proporcional </w:t>
      </w:r>
      <w:r w:rsidR="00D92314">
        <w:rPr>
          <w:rFonts w:cs="Arial"/>
          <w:sz w:val="22"/>
          <w:szCs w:val="22"/>
        </w:rPr>
        <w:t>inversa</w:t>
      </w:r>
    </w:p>
    <w:p w:rsidR="00283D95" w:rsidRPr="00AA1F61" w:rsidRDefault="00283D95" w:rsidP="00283D95">
      <w:pPr>
        <w:rPr>
          <w:rFonts w:cs="Arial"/>
          <w:b/>
          <w:sz w:val="22"/>
          <w:szCs w:val="22"/>
        </w:rPr>
      </w:pPr>
    </w:p>
    <w:p w:rsidR="00283D95" w:rsidRDefault="00283D95" w:rsidP="00283D95">
      <w:pPr>
        <w:rPr>
          <w:rFonts w:cs="Arial"/>
          <w:sz w:val="22"/>
          <w:szCs w:val="22"/>
        </w:rPr>
      </w:pPr>
      <w:r w:rsidRPr="00AA1F61">
        <w:rPr>
          <w:rFonts w:cs="Arial"/>
          <w:sz w:val="22"/>
          <w:szCs w:val="22"/>
        </w:rPr>
        <w:t>Una vez agotada la citada cobertura por vigencia, se aplica el deducible ofrecido por el proponente para cada uno de los amparos de la póliza.</w:t>
      </w:r>
    </w:p>
    <w:p w:rsidR="00283D95" w:rsidRDefault="00283D95" w:rsidP="00283D95">
      <w:pPr>
        <w:rPr>
          <w:rFonts w:cs="Arial"/>
          <w:sz w:val="22"/>
          <w:szCs w:val="22"/>
        </w:rPr>
      </w:pPr>
    </w:p>
    <w:p w:rsidR="00283D95" w:rsidRPr="00AA1F61" w:rsidRDefault="00283D95" w:rsidP="00283D95">
      <w:pPr>
        <w:rPr>
          <w:rFonts w:cs="Arial"/>
          <w:sz w:val="22"/>
          <w:szCs w:val="22"/>
        </w:rPr>
      </w:pPr>
      <w:r>
        <w:rPr>
          <w:rFonts w:cs="Arial"/>
          <w:sz w:val="22"/>
          <w:szCs w:val="22"/>
        </w:rPr>
        <w:lastRenderedPageBreak/>
        <w:t>Nota: Se aclara que el valor que se acumula bajo la cobertura sin aplicación de deducible, es el va</w:t>
      </w:r>
      <w:r w:rsidR="00C9349E">
        <w:rPr>
          <w:rFonts w:cs="Arial"/>
          <w:sz w:val="22"/>
          <w:szCs w:val="22"/>
        </w:rPr>
        <w:t xml:space="preserve">lor correspondiente al DEDUCIBLE </w:t>
      </w:r>
      <w:r>
        <w:rPr>
          <w:rFonts w:cs="Arial"/>
          <w:sz w:val="22"/>
          <w:szCs w:val="22"/>
        </w:rPr>
        <w:t>que debería asumir el asegurado según el amparo afectado.</w:t>
      </w:r>
    </w:p>
    <w:p w:rsidR="00283D95" w:rsidRDefault="00283D95" w:rsidP="00283D95">
      <w:pPr>
        <w:tabs>
          <w:tab w:val="left" w:pos="426"/>
          <w:tab w:val="left" w:pos="900"/>
        </w:tabs>
        <w:autoSpaceDE w:val="0"/>
        <w:autoSpaceDN w:val="0"/>
        <w:adjustRightInd w:val="0"/>
        <w:rPr>
          <w:rFonts w:cs="Arial"/>
          <w:sz w:val="22"/>
          <w:szCs w:val="22"/>
        </w:rPr>
      </w:pPr>
    </w:p>
    <w:p w:rsidR="00D92314" w:rsidRDefault="00D92314" w:rsidP="00D92314">
      <w:pPr>
        <w:pStyle w:val="Textosinformato"/>
        <w:tabs>
          <w:tab w:val="left" w:pos="900"/>
        </w:tabs>
        <w:jc w:val="both"/>
        <w:rPr>
          <w:rFonts w:ascii="Arial" w:eastAsia="Arial" w:hAnsi="Arial" w:cs="Arial"/>
          <w:b/>
          <w:sz w:val="22"/>
          <w:szCs w:val="22"/>
        </w:rPr>
      </w:pPr>
      <w:r>
        <w:rPr>
          <w:rFonts w:ascii="Arial" w:eastAsia="Arial" w:hAnsi="Arial" w:cs="Arial"/>
          <w:b/>
          <w:sz w:val="22"/>
          <w:szCs w:val="22"/>
        </w:rPr>
        <w:t>2</w:t>
      </w:r>
      <w:r w:rsidRPr="00AA1F61">
        <w:rPr>
          <w:rFonts w:ascii="Arial" w:eastAsia="Arial" w:hAnsi="Arial" w:cs="Arial"/>
          <w:b/>
          <w:sz w:val="22"/>
          <w:szCs w:val="22"/>
        </w:rPr>
        <w:t xml:space="preserve">. </w:t>
      </w:r>
      <w:r>
        <w:rPr>
          <w:rFonts w:ascii="Arial" w:eastAsia="Arial" w:hAnsi="Arial" w:cs="Arial"/>
          <w:b/>
          <w:sz w:val="22"/>
          <w:szCs w:val="22"/>
        </w:rPr>
        <w:t>NO APLICACIÒN DE DEDUCIBLEPARA PERDIDAS MENORES (50 PUNTOS)</w:t>
      </w:r>
    </w:p>
    <w:p w:rsidR="00D92314" w:rsidRDefault="00D92314" w:rsidP="00D92314">
      <w:pPr>
        <w:pStyle w:val="Textosinformato"/>
        <w:tabs>
          <w:tab w:val="left" w:pos="900"/>
        </w:tabs>
        <w:jc w:val="both"/>
        <w:rPr>
          <w:rFonts w:ascii="Arial" w:eastAsia="Arial" w:hAnsi="Arial" w:cs="Arial"/>
          <w:b/>
          <w:sz w:val="22"/>
          <w:szCs w:val="22"/>
        </w:rPr>
      </w:pPr>
    </w:p>
    <w:p w:rsidR="00D92314" w:rsidRPr="00D92314" w:rsidRDefault="00D92314" w:rsidP="00D92314">
      <w:pPr>
        <w:pStyle w:val="Textosinformato"/>
        <w:tabs>
          <w:tab w:val="left" w:pos="900"/>
        </w:tabs>
        <w:jc w:val="both"/>
        <w:rPr>
          <w:rFonts w:ascii="Arial" w:eastAsia="Arial" w:hAnsi="Arial" w:cs="Arial"/>
          <w:sz w:val="22"/>
          <w:szCs w:val="22"/>
        </w:rPr>
      </w:pPr>
      <w:r>
        <w:rPr>
          <w:rFonts w:ascii="Arial" w:eastAsia="Arial" w:hAnsi="Arial" w:cs="Arial"/>
          <w:sz w:val="22"/>
          <w:szCs w:val="22"/>
        </w:rPr>
        <w:t>Se otorga la calificación a quien ofrezca la no aplicación de deducible para pérdidas hasta la suma de $2.000.000.</w:t>
      </w:r>
    </w:p>
    <w:p w:rsidR="00D92314" w:rsidRPr="00D92314" w:rsidRDefault="00D92314" w:rsidP="00283D95">
      <w:pPr>
        <w:tabs>
          <w:tab w:val="left" w:pos="426"/>
          <w:tab w:val="left" w:pos="900"/>
        </w:tabs>
        <w:autoSpaceDE w:val="0"/>
        <w:autoSpaceDN w:val="0"/>
        <w:adjustRightInd w:val="0"/>
        <w:rPr>
          <w:rFonts w:cs="Arial"/>
          <w:sz w:val="22"/>
          <w:szCs w:val="22"/>
          <w:lang w:val="es-ES"/>
        </w:rPr>
      </w:pPr>
    </w:p>
    <w:p w:rsidR="00283D95" w:rsidRPr="009F7A78" w:rsidRDefault="00D92314" w:rsidP="009F7A78">
      <w:pPr>
        <w:tabs>
          <w:tab w:val="left" w:pos="426"/>
          <w:tab w:val="left" w:pos="900"/>
        </w:tabs>
        <w:autoSpaceDE w:val="0"/>
        <w:autoSpaceDN w:val="0"/>
        <w:adjustRightInd w:val="0"/>
        <w:rPr>
          <w:rFonts w:cs="Arial"/>
          <w:b/>
          <w:sz w:val="22"/>
          <w:szCs w:val="22"/>
        </w:rPr>
      </w:pPr>
      <w:r>
        <w:rPr>
          <w:rFonts w:cs="Arial"/>
          <w:b/>
          <w:sz w:val="22"/>
          <w:szCs w:val="22"/>
        </w:rPr>
        <w:t>3</w:t>
      </w:r>
      <w:r w:rsidR="00283D95" w:rsidRPr="00AA1F61">
        <w:rPr>
          <w:rFonts w:cs="Arial"/>
          <w:b/>
          <w:sz w:val="22"/>
          <w:szCs w:val="22"/>
        </w:rPr>
        <w:t xml:space="preserve">. </w:t>
      </w:r>
      <w:r w:rsidR="00CC7516">
        <w:rPr>
          <w:rFonts w:cs="Arial"/>
          <w:b/>
          <w:sz w:val="22"/>
          <w:szCs w:val="22"/>
        </w:rPr>
        <w:t>TABLA DE DEDUCIBLES (</w:t>
      </w:r>
      <w:r w:rsidR="009C2306">
        <w:rPr>
          <w:rFonts w:cs="Arial"/>
          <w:b/>
          <w:sz w:val="22"/>
          <w:szCs w:val="22"/>
        </w:rPr>
        <w:t>10</w:t>
      </w:r>
      <w:r w:rsidR="00CC7516">
        <w:rPr>
          <w:rFonts w:cs="Arial"/>
          <w:b/>
          <w:sz w:val="22"/>
          <w:szCs w:val="22"/>
        </w:rPr>
        <w:t>0 PUNTOS)</w:t>
      </w:r>
      <w:r w:rsidR="00283D95" w:rsidRPr="00AA1F61">
        <w:rPr>
          <w:rFonts w:cs="Arial"/>
          <w:b/>
          <w:sz w:val="22"/>
          <w:szCs w:val="22"/>
        </w:rPr>
        <w:t>:</w:t>
      </w:r>
    </w:p>
    <w:p w:rsidR="00283D95" w:rsidRPr="00AA1F61" w:rsidRDefault="00283D95" w:rsidP="00283D95">
      <w:pPr>
        <w:tabs>
          <w:tab w:val="left" w:pos="900"/>
        </w:tabs>
        <w:autoSpaceDE w:val="0"/>
        <w:autoSpaceDN w:val="0"/>
        <w:adjustRightInd w:val="0"/>
        <w:rPr>
          <w:rFonts w:cs="Arial"/>
          <w:b/>
          <w:sz w:val="22"/>
          <w:szCs w:val="22"/>
        </w:rPr>
      </w:pPr>
    </w:p>
    <w:p w:rsidR="00283D95" w:rsidRPr="00AA1F61" w:rsidRDefault="00283D95" w:rsidP="00283D95">
      <w:pPr>
        <w:tabs>
          <w:tab w:val="left" w:pos="900"/>
        </w:tabs>
        <w:autoSpaceDE w:val="0"/>
        <w:autoSpaceDN w:val="0"/>
        <w:adjustRightInd w:val="0"/>
        <w:rPr>
          <w:rFonts w:cs="Arial"/>
          <w:sz w:val="22"/>
          <w:szCs w:val="22"/>
        </w:rPr>
      </w:pPr>
      <w:r w:rsidRPr="00AA1F61">
        <w:rPr>
          <w:rFonts w:cs="Arial"/>
          <w:sz w:val="22"/>
          <w:szCs w:val="22"/>
        </w:rPr>
        <w:t>Los deducibles opcionales calificables para la póliza serán evaluados siguiendo los parámetros establecido</w:t>
      </w:r>
      <w:r w:rsidR="00D92314">
        <w:rPr>
          <w:rFonts w:cs="Arial"/>
          <w:sz w:val="22"/>
          <w:szCs w:val="22"/>
        </w:rPr>
        <w:t>s</w:t>
      </w:r>
      <w:r w:rsidRPr="00AA1F61">
        <w:rPr>
          <w:rFonts w:cs="Arial"/>
          <w:sz w:val="22"/>
          <w:szCs w:val="22"/>
        </w:rPr>
        <w:t xml:space="preserve"> </w:t>
      </w:r>
      <w:r w:rsidR="00D92314">
        <w:rPr>
          <w:rFonts w:cs="Arial"/>
          <w:sz w:val="22"/>
          <w:szCs w:val="22"/>
        </w:rPr>
        <w:t xml:space="preserve">en los </w:t>
      </w:r>
      <w:r w:rsidRPr="00AA1F61">
        <w:rPr>
          <w:rFonts w:cs="Arial"/>
          <w:sz w:val="22"/>
          <w:szCs w:val="22"/>
        </w:rPr>
        <w:t>presentes términos de referencia y las siguientes tablas.</w:t>
      </w:r>
    </w:p>
    <w:p w:rsidR="00283D95" w:rsidRPr="00AA1F61" w:rsidRDefault="00283D95" w:rsidP="00283D95">
      <w:pPr>
        <w:widowControl w:val="0"/>
        <w:suppressAutoHyphens/>
        <w:autoSpaceDE w:val="0"/>
        <w:autoSpaceDN w:val="0"/>
        <w:adjustRightInd w:val="0"/>
        <w:ind w:left="360" w:hanging="360"/>
        <w:rPr>
          <w:rFonts w:cs="Arial"/>
          <w:bCs/>
          <w:iCs/>
          <w:sz w:val="22"/>
          <w:szCs w:val="22"/>
        </w:rPr>
      </w:pPr>
    </w:p>
    <w:p w:rsidR="00283D95" w:rsidRPr="00AA1F61" w:rsidRDefault="00283D95" w:rsidP="00283D95">
      <w:pPr>
        <w:widowControl w:val="0"/>
        <w:suppressAutoHyphens/>
        <w:autoSpaceDE w:val="0"/>
        <w:autoSpaceDN w:val="0"/>
        <w:adjustRightInd w:val="0"/>
        <w:ind w:left="714"/>
        <w:rPr>
          <w:rFonts w:cs="Arial"/>
          <w:bCs/>
          <w:sz w:val="22"/>
          <w:szCs w:val="22"/>
        </w:rPr>
      </w:pPr>
      <w:r w:rsidRPr="00AA1F61">
        <w:rPr>
          <w:rFonts w:cs="Arial"/>
          <w:bCs/>
          <w:iCs/>
          <w:sz w:val="22"/>
          <w:szCs w:val="22"/>
        </w:rPr>
        <w:t>En</w:t>
      </w:r>
      <w:r w:rsidRPr="00AA1F61">
        <w:rPr>
          <w:rFonts w:cs="Arial"/>
          <w:bCs/>
          <w:sz w:val="22"/>
          <w:szCs w:val="22"/>
        </w:rPr>
        <w:t xml:space="preserve"> porcentaje sobre el Valor de </w:t>
      </w:r>
      <w:smartTag w:uri="urn:schemas-microsoft-com:office:smarttags" w:element="PersonName">
        <w:smartTagPr>
          <w:attr w:name="ProductID" w:val="la P￩rdida"/>
        </w:smartTagPr>
        <w:r w:rsidRPr="00AA1F61">
          <w:rPr>
            <w:rFonts w:cs="Arial"/>
            <w:bCs/>
            <w:sz w:val="22"/>
            <w:szCs w:val="22"/>
          </w:rPr>
          <w:t>la Pérdida</w:t>
        </w:r>
      </w:smartTag>
      <w:r w:rsidR="00D92314">
        <w:rPr>
          <w:rFonts w:cs="Arial"/>
          <w:bCs/>
          <w:sz w:val="22"/>
          <w:szCs w:val="22"/>
        </w:rPr>
        <w:t>: (5</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1161"/>
              </w:tabs>
              <w:autoSpaceDE w:val="0"/>
              <w:autoSpaceDN w:val="0"/>
              <w:adjustRightInd w:val="0"/>
              <w:jc w:val="center"/>
              <w:rPr>
                <w:rFonts w:cs="Arial"/>
                <w:b/>
                <w:bCs/>
                <w:sz w:val="22"/>
                <w:szCs w:val="22"/>
              </w:rPr>
            </w:pPr>
            <w:r w:rsidRPr="00AA1F61">
              <w:rPr>
                <w:rFonts w:cs="Arial"/>
                <w:b/>
                <w:bCs/>
                <w:sz w:val="22"/>
                <w:szCs w:val="22"/>
              </w:rPr>
              <w:t>Porcentaje del Valor de la Pérdida</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1161"/>
              </w:tabs>
              <w:autoSpaceDE w:val="0"/>
              <w:autoSpaceDN w:val="0"/>
              <w:adjustRightInd w:val="0"/>
              <w:jc w:val="center"/>
              <w:rPr>
                <w:rFonts w:cs="Arial"/>
                <w:b/>
                <w:bCs/>
                <w:sz w:val="22"/>
                <w:szCs w:val="22"/>
              </w:rPr>
            </w:pPr>
            <w:r w:rsidRPr="00AA1F61">
              <w:rPr>
                <w:rFonts w:cs="Arial"/>
                <w:b/>
                <w:bCs/>
                <w:sz w:val="22"/>
                <w:szCs w:val="22"/>
              </w:rPr>
              <w:t>Puntaje</w:t>
            </w:r>
          </w:p>
        </w:tc>
      </w:tr>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426"/>
              </w:tabs>
              <w:autoSpaceDE w:val="0"/>
              <w:autoSpaceDN w:val="0"/>
              <w:adjustRightInd w:val="0"/>
              <w:ind w:left="355"/>
              <w:rPr>
                <w:rFonts w:cs="Arial"/>
                <w:sz w:val="22"/>
                <w:szCs w:val="22"/>
              </w:rPr>
            </w:pPr>
            <w:r w:rsidRPr="00AA1F61">
              <w:rPr>
                <w:rFonts w:cs="Arial"/>
                <w:sz w:val="22"/>
                <w:szCs w:val="22"/>
              </w:rPr>
              <w:t>0%</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D92314" w:rsidP="00B43409">
            <w:pPr>
              <w:tabs>
                <w:tab w:val="left" w:pos="1161"/>
              </w:tabs>
              <w:autoSpaceDE w:val="0"/>
              <w:autoSpaceDN w:val="0"/>
              <w:adjustRightInd w:val="0"/>
              <w:jc w:val="center"/>
              <w:rPr>
                <w:rFonts w:cs="Arial"/>
                <w:sz w:val="22"/>
                <w:szCs w:val="22"/>
              </w:rPr>
            </w:pPr>
            <w:r>
              <w:rPr>
                <w:rFonts w:cs="Arial"/>
                <w:sz w:val="22"/>
                <w:szCs w:val="22"/>
              </w:rPr>
              <w:t>5</w:t>
            </w:r>
            <w:r w:rsidR="00283D95" w:rsidRPr="00AA1F61">
              <w:rPr>
                <w:rFonts w:cs="Arial"/>
                <w:sz w:val="22"/>
                <w:szCs w:val="22"/>
              </w:rPr>
              <w:t>0 Puntos</w:t>
            </w:r>
          </w:p>
        </w:tc>
      </w:tr>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0D2220">
            <w:pPr>
              <w:tabs>
                <w:tab w:val="left" w:pos="426"/>
              </w:tabs>
              <w:autoSpaceDE w:val="0"/>
              <w:autoSpaceDN w:val="0"/>
              <w:adjustRightInd w:val="0"/>
              <w:ind w:left="355"/>
              <w:rPr>
                <w:rFonts w:cs="Arial"/>
                <w:sz w:val="22"/>
                <w:szCs w:val="22"/>
              </w:rPr>
            </w:pPr>
            <w:r w:rsidRPr="00AA1F61">
              <w:rPr>
                <w:rFonts w:cs="Arial"/>
                <w:sz w:val="22"/>
                <w:szCs w:val="22"/>
              </w:rPr>
              <w:t>Superior a 0% y hasta 1%</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D92314" w:rsidP="00B43409">
            <w:pPr>
              <w:tabs>
                <w:tab w:val="left" w:pos="1161"/>
              </w:tabs>
              <w:autoSpaceDE w:val="0"/>
              <w:autoSpaceDN w:val="0"/>
              <w:adjustRightInd w:val="0"/>
              <w:jc w:val="center"/>
              <w:rPr>
                <w:rFonts w:cs="Arial"/>
                <w:sz w:val="22"/>
                <w:szCs w:val="22"/>
              </w:rPr>
            </w:pPr>
            <w:r>
              <w:rPr>
                <w:rFonts w:cs="Arial"/>
                <w:sz w:val="22"/>
                <w:szCs w:val="22"/>
              </w:rPr>
              <w:t>3</w:t>
            </w:r>
            <w:r w:rsidR="00283D95" w:rsidRPr="00AA1F61">
              <w:rPr>
                <w:rFonts w:cs="Arial"/>
                <w:sz w:val="22"/>
                <w:szCs w:val="22"/>
              </w:rPr>
              <w:t>0 Puntos</w:t>
            </w:r>
          </w:p>
        </w:tc>
      </w:tr>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0D2220">
            <w:pPr>
              <w:tabs>
                <w:tab w:val="left" w:pos="426"/>
              </w:tabs>
              <w:autoSpaceDE w:val="0"/>
              <w:autoSpaceDN w:val="0"/>
              <w:adjustRightInd w:val="0"/>
              <w:ind w:left="355"/>
              <w:rPr>
                <w:rFonts w:cs="Arial"/>
                <w:sz w:val="22"/>
                <w:szCs w:val="22"/>
              </w:rPr>
            </w:pPr>
            <w:r w:rsidRPr="00AA1F61">
              <w:rPr>
                <w:rFonts w:cs="Arial"/>
                <w:sz w:val="22"/>
                <w:szCs w:val="22"/>
              </w:rPr>
              <w:t>Superior a 1% y hasta 2%</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AF52D0" w:rsidP="00B43409">
            <w:pPr>
              <w:tabs>
                <w:tab w:val="left" w:pos="1161"/>
              </w:tabs>
              <w:autoSpaceDE w:val="0"/>
              <w:autoSpaceDN w:val="0"/>
              <w:adjustRightInd w:val="0"/>
              <w:jc w:val="center"/>
              <w:rPr>
                <w:rFonts w:cs="Arial"/>
                <w:sz w:val="22"/>
                <w:szCs w:val="22"/>
              </w:rPr>
            </w:pPr>
            <w:r>
              <w:rPr>
                <w:rFonts w:cs="Arial"/>
                <w:sz w:val="22"/>
                <w:szCs w:val="22"/>
              </w:rPr>
              <w:t>1</w:t>
            </w:r>
            <w:r w:rsidR="00283D95" w:rsidRPr="00AA1F61">
              <w:rPr>
                <w:rFonts w:cs="Arial"/>
                <w:sz w:val="22"/>
                <w:szCs w:val="22"/>
              </w:rPr>
              <w:t>0 Puntos</w:t>
            </w:r>
          </w:p>
        </w:tc>
      </w:tr>
      <w:tr w:rsidR="00283D95" w:rsidRPr="00AA1F61" w:rsidTr="00896643">
        <w:trPr>
          <w:trHeight w:val="221"/>
        </w:trPr>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426"/>
              </w:tabs>
              <w:autoSpaceDE w:val="0"/>
              <w:autoSpaceDN w:val="0"/>
              <w:adjustRightInd w:val="0"/>
              <w:ind w:left="355"/>
              <w:rPr>
                <w:rFonts w:cs="Arial"/>
                <w:b/>
                <w:sz w:val="22"/>
                <w:szCs w:val="22"/>
              </w:rPr>
            </w:pPr>
            <w:r w:rsidRPr="00AA1F61">
              <w:rPr>
                <w:rFonts w:cs="Arial"/>
                <w:b/>
                <w:sz w:val="22"/>
                <w:szCs w:val="22"/>
              </w:rPr>
              <w:t>No se aceptan porcentajes mayores</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1161"/>
              </w:tabs>
              <w:autoSpaceDE w:val="0"/>
              <w:autoSpaceDN w:val="0"/>
              <w:adjustRightInd w:val="0"/>
              <w:jc w:val="center"/>
              <w:rPr>
                <w:rFonts w:cs="Arial"/>
                <w:sz w:val="22"/>
                <w:szCs w:val="22"/>
              </w:rPr>
            </w:pPr>
          </w:p>
        </w:tc>
      </w:tr>
    </w:tbl>
    <w:p w:rsidR="00283D95" w:rsidRPr="00AA1F61" w:rsidRDefault="00283D95" w:rsidP="00283D95">
      <w:pPr>
        <w:autoSpaceDE w:val="0"/>
        <w:autoSpaceDN w:val="0"/>
        <w:adjustRightInd w:val="0"/>
        <w:rPr>
          <w:rFonts w:cs="Arial"/>
          <w:bCs/>
          <w:sz w:val="22"/>
          <w:szCs w:val="22"/>
        </w:rPr>
      </w:pPr>
    </w:p>
    <w:p w:rsidR="00283D95" w:rsidRPr="00AA1F61" w:rsidRDefault="00283D95" w:rsidP="00283D95">
      <w:pPr>
        <w:autoSpaceDE w:val="0"/>
        <w:autoSpaceDN w:val="0"/>
        <w:adjustRightInd w:val="0"/>
        <w:ind w:left="714"/>
        <w:rPr>
          <w:rFonts w:cs="Arial"/>
          <w:bCs/>
          <w:sz w:val="22"/>
          <w:szCs w:val="22"/>
        </w:rPr>
      </w:pPr>
      <w:r w:rsidRPr="00AA1F61">
        <w:rPr>
          <w:rFonts w:cs="Arial"/>
          <w:bCs/>
          <w:sz w:val="22"/>
          <w:szCs w:val="22"/>
        </w:rPr>
        <w:t>En SMMLV f</w:t>
      </w:r>
      <w:r w:rsidR="009C2306">
        <w:rPr>
          <w:rFonts w:cs="Arial"/>
          <w:bCs/>
          <w:sz w:val="22"/>
          <w:szCs w:val="22"/>
        </w:rPr>
        <w:t>rente al valor de la pérdida (5</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426"/>
              </w:tabs>
              <w:autoSpaceDE w:val="0"/>
              <w:autoSpaceDN w:val="0"/>
              <w:adjustRightInd w:val="0"/>
              <w:rPr>
                <w:rFonts w:cs="Arial"/>
                <w:b/>
                <w:bCs/>
                <w:sz w:val="22"/>
                <w:szCs w:val="22"/>
              </w:rPr>
            </w:pPr>
            <w:r w:rsidRPr="00AA1F61">
              <w:rPr>
                <w:rFonts w:cs="Arial"/>
                <w:b/>
                <w:bCs/>
                <w:sz w:val="22"/>
                <w:szCs w:val="22"/>
              </w:rPr>
              <w:t>Salarios Mínimos Mensuales Legales Vigentes frente al valor de la pérdida</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660174" w:rsidRPr="00AA1F61" w:rsidTr="00B43409">
        <w:tc>
          <w:tcPr>
            <w:tcW w:w="4301" w:type="dxa"/>
            <w:tcBorders>
              <w:top w:val="single" w:sz="6" w:space="0" w:color="auto"/>
              <w:left w:val="single" w:sz="6" w:space="0" w:color="auto"/>
              <w:bottom w:val="single" w:sz="6" w:space="0" w:color="auto"/>
              <w:right w:val="single" w:sz="6" w:space="0" w:color="auto"/>
            </w:tcBorders>
          </w:tcPr>
          <w:p w:rsidR="00660174" w:rsidRPr="00AA1F61" w:rsidRDefault="00660174" w:rsidP="00B43409">
            <w:pPr>
              <w:tabs>
                <w:tab w:val="left" w:pos="426"/>
              </w:tabs>
              <w:autoSpaceDE w:val="0"/>
              <w:autoSpaceDN w:val="0"/>
              <w:adjustRightInd w:val="0"/>
              <w:ind w:left="214"/>
              <w:rPr>
                <w:rFonts w:cs="Arial"/>
                <w:sz w:val="22"/>
                <w:szCs w:val="22"/>
              </w:rPr>
            </w:pPr>
            <w:r w:rsidRPr="00AA1F61">
              <w:rPr>
                <w:rFonts w:cs="Arial"/>
                <w:sz w:val="22"/>
                <w:szCs w:val="22"/>
              </w:rPr>
              <w:t>0 SMMLV</w:t>
            </w:r>
          </w:p>
        </w:tc>
        <w:tc>
          <w:tcPr>
            <w:tcW w:w="1683" w:type="dxa"/>
            <w:tcBorders>
              <w:top w:val="single" w:sz="6" w:space="0" w:color="auto"/>
              <w:left w:val="single" w:sz="6" w:space="0" w:color="auto"/>
              <w:bottom w:val="single" w:sz="6" w:space="0" w:color="auto"/>
              <w:right w:val="single" w:sz="6" w:space="0" w:color="auto"/>
            </w:tcBorders>
          </w:tcPr>
          <w:p w:rsidR="00660174" w:rsidRPr="00AA1F61" w:rsidRDefault="00660174" w:rsidP="00B43409">
            <w:pPr>
              <w:tabs>
                <w:tab w:val="left" w:pos="1161"/>
              </w:tabs>
              <w:autoSpaceDE w:val="0"/>
              <w:autoSpaceDN w:val="0"/>
              <w:adjustRightInd w:val="0"/>
              <w:jc w:val="center"/>
              <w:rPr>
                <w:rFonts w:cs="Arial"/>
                <w:sz w:val="22"/>
                <w:szCs w:val="22"/>
              </w:rPr>
            </w:pPr>
            <w:r>
              <w:rPr>
                <w:rFonts w:cs="Arial"/>
                <w:sz w:val="22"/>
                <w:szCs w:val="22"/>
              </w:rPr>
              <w:t>5</w:t>
            </w:r>
            <w:r w:rsidRPr="00AA1F61">
              <w:rPr>
                <w:rFonts w:cs="Arial"/>
                <w:sz w:val="22"/>
                <w:szCs w:val="22"/>
              </w:rPr>
              <w:t>0 Puntos</w:t>
            </w:r>
          </w:p>
        </w:tc>
      </w:tr>
      <w:tr w:rsidR="00660174" w:rsidRPr="00AA1F61" w:rsidTr="00B43409">
        <w:tc>
          <w:tcPr>
            <w:tcW w:w="4301" w:type="dxa"/>
            <w:tcBorders>
              <w:top w:val="single" w:sz="6" w:space="0" w:color="auto"/>
              <w:left w:val="single" w:sz="6" w:space="0" w:color="auto"/>
              <w:bottom w:val="single" w:sz="6" w:space="0" w:color="auto"/>
              <w:right w:val="single" w:sz="6" w:space="0" w:color="auto"/>
            </w:tcBorders>
          </w:tcPr>
          <w:p w:rsidR="00660174" w:rsidRPr="00AA1F61" w:rsidRDefault="00660174" w:rsidP="00D92314">
            <w:pPr>
              <w:tabs>
                <w:tab w:val="left" w:pos="426"/>
              </w:tabs>
              <w:autoSpaceDE w:val="0"/>
              <w:autoSpaceDN w:val="0"/>
              <w:adjustRightInd w:val="0"/>
              <w:ind w:left="214"/>
              <w:rPr>
                <w:rFonts w:cs="Arial"/>
                <w:sz w:val="22"/>
                <w:szCs w:val="22"/>
              </w:rPr>
            </w:pPr>
            <w:r>
              <w:rPr>
                <w:rFonts w:cs="Arial"/>
                <w:sz w:val="22"/>
                <w:szCs w:val="22"/>
              </w:rPr>
              <w:t xml:space="preserve">Superior a 0 </w:t>
            </w:r>
            <w:r w:rsidRPr="00AA1F61">
              <w:rPr>
                <w:rFonts w:cs="Arial"/>
                <w:sz w:val="22"/>
                <w:szCs w:val="22"/>
              </w:rPr>
              <w:t>y hasta 1 S.M.M.L.V.</w:t>
            </w:r>
          </w:p>
        </w:tc>
        <w:tc>
          <w:tcPr>
            <w:tcW w:w="1683" w:type="dxa"/>
            <w:tcBorders>
              <w:top w:val="single" w:sz="6" w:space="0" w:color="auto"/>
              <w:left w:val="single" w:sz="6" w:space="0" w:color="auto"/>
              <w:bottom w:val="single" w:sz="6" w:space="0" w:color="auto"/>
              <w:right w:val="single" w:sz="6" w:space="0" w:color="auto"/>
            </w:tcBorders>
          </w:tcPr>
          <w:p w:rsidR="00660174" w:rsidRPr="00AA1F61" w:rsidRDefault="00660174" w:rsidP="00B43409">
            <w:pPr>
              <w:tabs>
                <w:tab w:val="left" w:pos="1161"/>
              </w:tabs>
              <w:autoSpaceDE w:val="0"/>
              <w:autoSpaceDN w:val="0"/>
              <w:adjustRightInd w:val="0"/>
              <w:jc w:val="center"/>
              <w:rPr>
                <w:rFonts w:cs="Arial"/>
                <w:sz w:val="22"/>
                <w:szCs w:val="22"/>
              </w:rPr>
            </w:pPr>
            <w:r>
              <w:rPr>
                <w:rFonts w:cs="Arial"/>
                <w:sz w:val="22"/>
                <w:szCs w:val="22"/>
              </w:rPr>
              <w:t>3</w:t>
            </w:r>
            <w:r w:rsidRPr="00AA1F61">
              <w:rPr>
                <w:rFonts w:cs="Arial"/>
                <w:sz w:val="22"/>
                <w:szCs w:val="22"/>
              </w:rPr>
              <w:t>0 Puntos</w:t>
            </w:r>
          </w:p>
        </w:tc>
      </w:tr>
      <w:tr w:rsidR="00660174" w:rsidRPr="00AA1F61" w:rsidTr="00B43409">
        <w:tc>
          <w:tcPr>
            <w:tcW w:w="4301" w:type="dxa"/>
            <w:tcBorders>
              <w:top w:val="single" w:sz="6" w:space="0" w:color="auto"/>
              <w:left w:val="single" w:sz="6" w:space="0" w:color="auto"/>
              <w:bottom w:val="single" w:sz="6" w:space="0" w:color="auto"/>
              <w:right w:val="single" w:sz="6" w:space="0" w:color="auto"/>
            </w:tcBorders>
          </w:tcPr>
          <w:p w:rsidR="00660174" w:rsidRPr="00AA1F61" w:rsidRDefault="00660174" w:rsidP="00D92314">
            <w:pPr>
              <w:tabs>
                <w:tab w:val="left" w:pos="426"/>
              </w:tabs>
              <w:autoSpaceDE w:val="0"/>
              <w:autoSpaceDN w:val="0"/>
              <w:adjustRightInd w:val="0"/>
              <w:ind w:left="214"/>
              <w:rPr>
                <w:rFonts w:cs="Arial"/>
                <w:sz w:val="22"/>
                <w:szCs w:val="22"/>
              </w:rPr>
            </w:pPr>
            <w:r w:rsidRPr="00AA1F61">
              <w:rPr>
                <w:rFonts w:cs="Arial"/>
                <w:sz w:val="22"/>
                <w:szCs w:val="22"/>
              </w:rPr>
              <w:t>Superior a 1</w:t>
            </w:r>
            <w:r>
              <w:rPr>
                <w:rFonts w:cs="Arial"/>
                <w:sz w:val="22"/>
                <w:szCs w:val="22"/>
              </w:rPr>
              <w:t xml:space="preserve"> </w:t>
            </w:r>
            <w:r w:rsidRPr="00AA1F61">
              <w:rPr>
                <w:rFonts w:cs="Arial"/>
                <w:sz w:val="22"/>
                <w:szCs w:val="22"/>
              </w:rPr>
              <w:t>y hasta 2 S.M.M.L.V</w:t>
            </w:r>
          </w:p>
        </w:tc>
        <w:tc>
          <w:tcPr>
            <w:tcW w:w="1683" w:type="dxa"/>
            <w:tcBorders>
              <w:top w:val="single" w:sz="6" w:space="0" w:color="auto"/>
              <w:left w:val="single" w:sz="6" w:space="0" w:color="auto"/>
              <w:bottom w:val="single" w:sz="6" w:space="0" w:color="auto"/>
              <w:right w:val="single" w:sz="6" w:space="0" w:color="auto"/>
            </w:tcBorders>
          </w:tcPr>
          <w:p w:rsidR="00660174" w:rsidRPr="00AA1F61" w:rsidRDefault="00660174" w:rsidP="00B43409">
            <w:pPr>
              <w:tabs>
                <w:tab w:val="left" w:pos="1161"/>
              </w:tabs>
              <w:autoSpaceDE w:val="0"/>
              <w:autoSpaceDN w:val="0"/>
              <w:adjustRightInd w:val="0"/>
              <w:jc w:val="center"/>
              <w:rPr>
                <w:rFonts w:cs="Arial"/>
                <w:sz w:val="22"/>
                <w:szCs w:val="22"/>
              </w:rPr>
            </w:pPr>
            <w:r>
              <w:rPr>
                <w:rFonts w:cs="Arial"/>
                <w:sz w:val="22"/>
                <w:szCs w:val="22"/>
              </w:rPr>
              <w:t>2</w:t>
            </w:r>
            <w:r w:rsidRPr="00AA1F61">
              <w:rPr>
                <w:rFonts w:cs="Arial"/>
                <w:sz w:val="22"/>
                <w:szCs w:val="22"/>
              </w:rPr>
              <w:t>0 Puntos</w:t>
            </w:r>
          </w:p>
        </w:tc>
      </w:tr>
      <w:tr w:rsidR="00283D95" w:rsidRPr="00AA1F61" w:rsidTr="00B43409">
        <w:tc>
          <w:tcPr>
            <w:tcW w:w="4301"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426"/>
              </w:tabs>
              <w:autoSpaceDE w:val="0"/>
              <w:autoSpaceDN w:val="0"/>
              <w:adjustRightInd w:val="0"/>
              <w:ind w:left="214"/>
              <w:rPr>
                <w:rFonts w:cs="Arial"/>
                <w:b/>
                <w:sz w:val="22"/>
                <w:szCs w:val="22"/>
              </w:rPr>
            </w:pPr>
            <w:r w:rsidRPr="00AA1F61">
              <w:rPr>
                <w:rFonts w:cs="Arial"/>
                <w:b/>
                <w:sz w:val="22"/>
                <w:szCs w:val="22"/>
              </w:rPr>
              <w:t>No se aceptan SMMLV mayores</w:t>
            </w:r>
          </w:p>
        </w:tc>
        <w:tc>
          <w:tcPr>
            <w:tcW w:w="1683" w:type="dxa"/>
            <w:tcBorders>
              <w:top w:val="single" w:sz="6" w:space="0" w:color="auto"/>
              <w:left w:val="single" w:sz="6" w:space="0" w:color="auto"/>
              <w:bottom w:val="single" w:sz="6" w:space="0" w:color="auto"/>
              <w:right w:val="single" w:sz="6" w:space="0" w:color="auto"/>
            </w:tcBorders>
          </w:tcPr>
          <w:p w:rsidR="00283D95" w:rsidRPr="00AA1F61" w:rsidRDefault="00283D95" w:rsidP="00B43409">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283D95" w:rsidRDefault="00283D95" w:rsidP="00283D95">
      <w:pPr>
        <w:tabs>
          <w:tab w:val="left" w:pos="900"/>
        </w:tabs>
        <w:autoSpaceDE w:val="0"/>
        <w:autoSpaceDN w:val="0"/>
        <w:adjustRightInd w:val="0"/>
        <w:spacing w:before="240"/>
        <w:rPr>
          <w:rFonts w:cs="Arial"/>
          <w:sz w:val="22"/>
          <w:szCs w:val="22"/>
        </w:rPr>
      </w:pPr>
      <w:r w:rsidRPr="00AA1F61">
        <w:rPr>
          <w:rFonts w:cs="Arial"/>
          <w:b/>
          <w:bCs/>
          <w:sz w:val="22"/>
          <w:szCs w:val="22"/>
        </w:rPr>
        <w:t>Nota 1</w:t>
      </w:r>
      <w:r w:rsidRPr="00AA1F61">
        <w:rPr>
          <w:rFonts w:cs="Arial"/>
          <w:sz w:val="22"/>
          <w:szCs w:val="22"/>
        </w:rPr>
        <w:t>: Para efectos de la calificación, los deducibles ofrecidos por el proponente sobre el VALOR ASEGURADO ò ASEGURABLE DEL BIEN AFECTADO para l</w:t>
      </w:r>
      <w:r>
        <w:rPr>
          <w:rFonts w:cs="Arial"/>
          <w:sz w:val="22"/>
          <w:szCs w:val="22"/>
        </w:rPr>
        <w:t>o</w:t>
      </w:r>
      <w:r w:rsidRPr="00AA1F61">
        <w:rPr>
          <w:rFonts w:cs="Arial"/>
          <w:sz w:val="22"/>
          <w:szCs w:val="22"/>
        </w:rPr>
        <w:t xml:space="preserve">s </w:t>
      </w:r>
      <w:r>
        <w:rPr>
          <w:rFonts w:cs="Arial"/>
          <w:sz w:val="22"/>
          <w:szCs w:val="22"/>
        </w:rPr>
        <w:t>riesgos</w:t>
      </w:r>
      <w:r w:rsidRPr="00AA1F61">
        <w:rPr>
          <w:rFonts w:cs="Arial"/>
          <w:sz w:val="22"/>
          <w:szCs w:val="22"/>
        </w:rPr>
        <w:t xml:space="preserve"> de temblor, terremoto, erupción volcánica, AMIT, asonada, motín, conmoción civil </w:t>
      </w:r>
      <w:proofErr w:type="spellStart"/>
      <w:r w:rsidRPr="00AA1F61">
        <w:rPr>
          <w:rFonts w:cs="Arial"/>
          <w:sz w:val="22"/>
          <w:szCs w:val="22"/>
        </w:rPr>
        <w:t>ó</w:t>
      </w:r>
      <w:proofErr w:type="spellEnd"/>
      <w:r w:rsidRPr="00AA1F61">
        <w:rPr>
          <w:rFonts w:cs="Arial"/>
          <w:sz w:val="22"/>
          <w:szCs w:val="22"/>
        </w:rPr>
        <w:t xml:space="preserve"> popular y huelga, Sabotaje y Terrorismo, </w:t>
      </w:r>
      <w:r w:rsidRPr="00AA1F61">
        <w:rPr>
          <w:rFonts w:cs="Arial"/>
          <w:b/>
          <w:sz w:val="22"/>
          <w:szCs w:val="22"/>
        </w:rPr>
        <w:t>se descontará el 75% de los puntos obtenidos en las citadas coberturas</w:t>
      </w:r>
      <w:r w:rsidRPr="00AA1F61">
        <w:rPr>
          <w:rFonts w:cs="Arial"/>
          <w:sz w:val="22"/>
          <w:szCs w:val="22"/>
        </w:rPr>
        <w:t>.</w:t>
      </w:r>
    </w:p>
    <w:p w:rsidR="00B43409" w:rsidRDefault="00B43409">
      <w:pPr>
        <w:spacing w:after="200" w:line="276" w:lineRule="auto"/>
        <w:jc w:val="left"/>
        <w:rPr>
          <w:rFonts w:cs="Arial"/>
          <w:b/>
          <w:color w:val="000000"/>
          <w:sz w:val="22"/>
          <w:szCs w:val="22"/>
          <w:u w:val="single"/>
          <w:lang w:val="es-ES"/>
        </w:rPr>
      </w:pPr>
      <w:r>
        <w:rPr>
          <w:rFonts w:cs="Arial"/>
          <w:b/>
          <w:color w:val="000000"/>
          <w:sz w:val="22"/>
          <w:szCs w:val="22"/>
          <w:u w:val="single"/>
          <w:lang w:val="es-ES"/>
        </w:rPr>
        <w:br w:type="page"/>
      </w:r>
    </w:p>
    <w:p w:rsidR="00B43409" w:rsidRPr="00AA1F61" w:rsidRDefault="00B43409" w:rsidP="00B43409">
      <w:pPr>
        <w:ind w:left="705"/>
        <w:jc w:val="center"/>
        <w:rPr>
          <w:rFonts w:cs="Arial"/>
          <w:b/>
          <w:sz w:val="22"/>
          <w:szCs w:val="22"/>
          <w:u w:val="single"/>
        </w:rPr>
      </w:pPr>
      <w:r>
        <w:rPr>
          <w:rFonts w:cs="Arial"/>
          <w:b/>
          <w:color w:val="000000"/>
          <w:sz w:val="22"/>
          <w:szCs w:val="22"/>
          <w:u w:val="single"/>
          <w:lang w:val="es-ES"/>
        </w:rPr>
        <w:lastRenderedPageBreak/>
        <w:t>C</w:t>
      </w:r>
      <w:r w:rsidRPr="00AA1F61">
        <w:rPr>
          <w:rFonts w:cs="Arial"/>
          <w:b/>
          <w:color w:val="000000"/>
          <w:sz w:val="22"/>
          <w:szCs w:val="22"/>
          <w:u w:val="single"/>
          <w:lang w:val="es-ES"/>
        </w:rPr>
        <w:t>oberturas y Cláusulas Complementarias Opcionales Calificables</w:t>
      </w:r>
    </w:p>
    <w:p w:rsidR="00B43409" w:rsidRPr="00AA1F61" w:rsidRDefault="00B43409" w:rsidP="00B43409">
      <w:pPr>
        <w:pStyle w:val="Textosinformato"/>
        <w:tabs>
          <w:tab w:val="left" w:pos="900"/>
        </w:tabs>
        <w:ind w:left="900"/>
        <w:jc w:val="center"/>
        <w:rPr>
          <w:rFonts w:eastAsia="Arial"/>
          <w:kern w:val="1"/>
        </w:rPr>
      </w:pPr>
      <w:r w:rsidRPr="00AA1F61">
        <w:t xml:space="preserve"> </w:t>
      </w:r>
    </w:p>
    <w:p w:rsidR="00B43409" w:rsidRPr="007E23D4" w:rsidRDefault="00B43409" w:rsidP="00B43409">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SEGURO DE AUTOMÓVILES – FORM</w:t>
      </w:r>
      <w:r>
        <w:rPr>
          <w:rFonts w:eastAsia="Arial" w:cs="Arial"/>
          <w:b/>
          <w:color w:val="0000FF"/>
          <w:kern w:val="1"/>
          <w:sz w:val="22"/>
          <w:szCs w:val="22"/>
        </w:rPr>
        <w:t>ATO DE CONDICIONES TECNICAS CT-2 – UNIVERSIDAD MILITAR NUEVA GRANADA</w:t>
      </w:r>
    </w:p>
    <w:p w:rsidR="00B43409" w:rsidRDefault="00B43409" w:rsidP="00B43409">
      <w:pPr>
        <w:widowControl w:val="0"/>
        <w:tabs>
          <w:tab w:val="left" w:pos="900"/>
        </w:tabs>
        <w:suppressAutoHyphens/>
        <w:autoSpaceDE w:val="0"/>
        <w:ind w:left="360"/>
        <w:rPr>
          <w:rFonts w:eastAsia="MS Mincho" w:cs="Arial"/>
          <w:sz w:val="22"/>
          <w:szCs w:val="22"/>
          <w:lang w:eastAsia="en-US"/>
        </w:rPr>
      </w:pPr>
    </w:p>
    <w:tbl>
      <w:tblPr>
        <w:tblW w:w="930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1013"/>
        <w:gridCol w:w="853"/>
        <w:gridCol w:w="1132"/>
      </w:tblGrid>
      <w:tr w:rsidR="00B43409" w:rsidRPr="00FD66AD" w:rsidTr="00B43409">
        <w:trPr>
          <w:trHeight w:val="771"/>
          <w:jc w:val="center"/>
        </w:trPr>
        <w:tc>
          <w:tcPr>
            <w:tcW w:w="6308" w:type="dxa"/>
            <w:vMerge w:val="restart"/>
            <w:shd w:val="clear" w:color="auto" w:fill="auto"/>
            <w:vAlign w:val="center"/>
          </w:tcPr>
          <w:p w:rsidR="00B43409" w:rsidRPr="00FD66AD" w:rsidRDefault="00B43409" w:rsidP="00B43409">
            <w:pPr>
              <w:rPr>
                <w:rFonts w:cs="Arial"/>
                <w:b/>
                <w:bCs/>
                <w:sz w:val="22"/>
                <w:szCs w:val="22"/>
                <w:lang w:val="es-MX"/>
              </w:rPr>
            </w:pPr>
            <w:r w:rsidRPr="00AA1F61">
              <w:rPr>
                <w:rFonts w:cs="Arial"/>
                <w:spacing w:val="-3"/>
                <w:sz w:val="22"/>
                <w:szCs w:val="22"/>
              </w:rPr>
              <w:t xml:space="preserve">Las condiciones </w:t>
            </w:r>
            <w:r w:rsidRPr="00AA1F61">
              <w:rPr>
                <w:rFonts w:cs="Arial"/>
                <w:b/>
                <w:bCs/>
                <w:spacing w:val="-3"/>
                <w:sz w:val="22"/>
                <w:szCs w:val="22"/>
                <w:u w:val="single"/>
              </w:rPr>
              <w:t>complementarias no son de obligatorio ofrecimiento</w:t>
            </w:r>
            <w:r w:rsidRPr="00AA1F61">
              <w:rPr>
                <w:rFonts w:cs="Arial"/>
                <w:spacing w:val="-3"/>
                <w:sz w:val="22"/>
                <w:szCs w:val="22"/>
              </w:rPr>
              <w:t xml:space="preserve"> por los proponentes y se otorgará el pun</w:t>
            </w:r>
            <w:r>
              <w:rPr>
                <w:rFonts w:cs="Arial"/>
                <w:spacing w:val="-3"/>
                <w:sz w:val="22"/>
                <w:szCs w:val="22"/>
              </w:rPr>
              <w:t xml:space="preserve">taje </w:t>
            </w:r>
            <w:r w:rsidRPr="00AA1F61">
              <w:rPr>
                <w:rFonts w:cs="Arial"/>
                <w:spacing w:val="-3"/>
                <w:sz w:val="22"/>
                <w:szCs w:val="22"/>
              </w:rPr>
              <w:t>al oferente que las contemple sin modific</w:t>
            </w:r>
            <w:r>
              <w:rPr>
                <w:rFonts w:cs="Arial"/>
                <w:spacing w:val="-3"/>
                <w:sz w:val="22"/>
                <w:szCs w:val="22"/>
              </w:rPr>
              <w:t>ación alguna en su propuesta y</w:t>
            </w:r>
            <w:r w:rsidRPr="00AA1F61">
              <w:rPr>
                <w:rFonts w:cs="Arial"/>
                <w:spacing w:val="-3"/>
                <w:sz w:val="22"/>
                <w:szCs w:val="22"/>
              </w:rPr>
              <w:t xml:space="preserve"> en adición a las condiciones básicas obligatorias.</w:t>
            </w:r>
          </w:p>
        </w:tc>
        <w:tc>
          <w:tcPr>
            <w:tcW w:w="1013" w:type="dxa"/>
            <w:vMerge w:val="restart"/>
            <w:vAlign w:val="center"/>
          </w:tcPr>
          <w:p w:rsidR="00B43409" w:rsidRPr="00FD66AD" w:rsidRDefault="00B43409" w:rsidP="00B43409">
            <w:pPr>
              <w:jc w:val="center"/>
              <w:rPr>
                <w:rFonts w:cs="Arial"/>
                <w:b/>
                <w:bCs/>
                <w:sz w:val="22"/>
                <w:szCs w:val="22"/>
                <w:lang w:val="es-ES"/>
              </w:rPr>
            </w:pPr>
            <w:r>
              <w:rPr>
                <w:rFonts w:cs="Arial"/>
                <w:b/>
                <w:bCs/>
                <w:sz w:val="22"/>
                <w:szCs w:val="22"/>
                <w:lang w:val="es-ES"/>
              </w:rPr>
              <w:t>600 Puntos</w:t>
            </w:r>
          </w:p>
        </w:tc>
        <w:tc>
          <w:tcPr>
            <w:tcW w:w="1985" w:type="dxa"/>
            <w:gridSpan w:val="2"/>
            <w:vAlign w:val="center"/>
          </w:tcPr>
          <w:p w:rsidR="00B43409" w:rsidRPr="00FD66AD" w:rsidRDefault="00B43409" w:rsidP="00B43409">
            <w:pPr>
              <w:jc w:val="center"/>
              <w:rPr>
                <w:rFonts w:cs="Arial"/>
                <w:b/>
                <w:bCs/>
                <w:sz w:val="22"/>
                <w:szCs w:val="22"/>
                <w:lang w:val="es-ES"/>
              </w:rPr>
            </w:pPr>
            <w:r w:rsidRPr="00FD66AD">
              <w:rPr>
                <w:rFonts w:cs="Arial"/>
                <w:b/>
                <w:bCs/>
                <w:sz w:val="22"/>
                <w:szCs w:val="22"/>
                <w:lang w:val="es-ES"/>
              </w:rPr>
              <w:t>OTORGA</w:t>
            </w:r>
          </w:p>
        </w:tc>
      </w:tr>
      <w:tr w:rsidR="00B43409" w:rsidRPr="00FD66AD" w:rsidTr="00B43409">
        <w:trPr>
          <w:trHeight w:val="697"/>
          <w:jc w:val="center"/>
        </w:trPr>
        <w:tc>
          <w:tcPr>
            <w:tcW w:w="6308" w:type="dxa"/>
            <w:vMerge/>
            <w:shd w:val="clear" w:color="auto" w:fill="auto"/>
            <w:vAlign w:val="center"/>
          </w:tcPr>
          <w:p w:rsidR="00B43409" w:rsidRPr="00FD66AD" w:rsidRDefault="00B43409" w:rsidP="00B43409">
            <w:pPr>
              <w:rPr>
                <w:rFonts w:cs="Arial"/>
                <w:b/>
                <w:bCs/>
                <w:sz w:val="22"/>
                <w:szCs w:val="22"/>
                <w:lang w:val="es-ES"/>
              </w:rPr>
            </w:pPr>
          </w:p>
        </w:tc>
        <w:tc>
          <w:tcPr>
            <w:tcW w:w="1013" w:type="dxa"/>
            <w:vMerge/>
            <w:vAlign w:val="center"/>
          </w:tcPr>
          <w:p w:rsidR="00B43409" w:rsidRPr="00FD66AD" w:rsidRDefault="00B43409" w:rsidP="00B43409">
            <w:pPr>
              <w:jc w:val="center"/>
              <w:rPr>
                <w:rFonts w:cs="Arial"/>
                <w:b/>
                <w:bCs/>
                <w:sz w:val="18"/>
                <w:szCs w:val="18"/>
                <w:lang w:val="es-ES"/>
              </w:rPr>
            </w:pPr>
          </w:p>
        </w:tc>
        <w:tc>
          <w:tcPr>
            <w:tcW w:w="853" w:type="dxa"/>
            <w:shd w:val="clear" w:color="auto" w:fill="auto"/>
            <w:vAlign w:val="center"/>
          </w:tcPr>
          <w:p w:rsidR="00B43409" w:rsidRPr="00FD66AD" w:rsidRDefault="00B43409" w:rsidP="00B43409">
            <w:pPr>
              <w:jc w:val="center"/>
              <w:rPr>
                <w:rFonts w:cs="Arial"/>
                <w:b/>
                <w:bCs/>
                <w:sz w:val="22"/>
                <w:szCs w:val="22"/>
                <w:lang w:val="es-ES"/>
              </w:rPr>
            </w:pPr>
            <w:r w:rsidRPr="00FD66AD">
              <w:rPr>
                <w:rFonts w:cs="Arial"/>
                <w:b/>
                <w:bCs/>
                <w:sz w:val="22"/>
                <w:szCs w:val="22"/>
                <w:lang w:val="es-ES"/>
              </w:rPr>
              <w:t>SI</w:t>
            </w:r>
          </w:p>
        </w:tc>
        <w:tc>
          <w:tcPr>
            <w:tcW w:w="1132" w:type="dxa"/>
            <w:shd w:val="clear" w:color="auto" w:fill="auto"/>
            <w:vAlign w:val="center"/>
          </w:tcPr>
          <w:p w:rsidR="00B43409" w:rsidRPr="00FD66AD" w:rsidRDefault="00B43409" w:rsidP="00B43409">
            <w:pPr>
              <w:jc w:val="center"/>
              <w:rPr>
                <w:rFonts w:cs="Arial"/>
                <w:b/>
                <w:bCs/>
                <w:sz w:val="22"/>
                <w:szCs w:val="22"/>
                <w:lang w:val="es-ES"/>
              </w:rPr>
            </w:pPr>
            <w:r w:rsidRPr="00FD66AD">
              <w:rPr>
                <w:rFonts w:cs="Arial"/>
                <w:b/>
                <w:bCs/>
                <w:sz w:val="22"/>
                <w:szCs w:val="22"/>
                <w:lang w:val="es-ES"/>
              </w:rPr>
              <w:t>NO</w:t>
            </w:r>
          </w:p>
        </w:tc>
      </w:tr>
      <w:tr w:rsidR="00B43409" w:rsidRPr="00FD66AD" w:rsidTr="00B43409">
        <w:trPr>
          <w:trHeight w:val="990"/>
          <w:jc w:val="center"/>
        </w:trPr>
        <w:tc>
          <w:tcPr>
            <w:tcW w:w="6308" w:type="dxa"/>
            <w:shd w:val="clear" w:color="auto" w:fill="auto"/>
            <w:vAlign w:val="center"/>
          </w:tcPr>
          <w:p w:rsidR="00B43409" w:rsidRDefault="00B43409" w:rsidP="00B43409">
            <w:pPr>
              <w:rPr>
                <w:rFonts w:cs="Arial"/>
                <w:sz w:val="22"/>
                <w:szCs w:val="22"/>
                <w:lang w:val="es-MX"/>
              </w:rPr>
            </w:pPr>
            <w:r>
              <w:rPr>
                <w:rFonts w:cs="Arial"/>
                <w:sz w:val="22"/>
                <w:szCs w:val="22"/>
                <w:lang w:val="es-ES"/>
              </w:rPr>
              <w:t>1</w:t>
            </w:r>
            <w:r>
              <w:rPr>
                <w:rFonts w:cs="Arial"/>
                <w:sz w:val="22"/>
                <w:szCs w:val="22"/>
                <w:lang w:val="es-MX"/>
              </w:rPr>
              <w:t>) Cobertura de RC EXTRACONTRACTUAL en adición al límite requerido cómo obligatorio de $100/$100/$200.000.000 por vehículo asegurado</w:t>
            </w:r>
          </w:p>
          <w:p w:rsidR="00B43409" w:rsidRPr="009F7A78" w:rsidRDefault="00B43409" w:rsidP="00B43409">
            <w:pPr>
              <w:rPr>
                <w:rFonts w:cs="Arial"/>
                <w:sz w:val="22"/>
                <w:szCs w:val="22"/>
                <w:lang w:val="es-MX"/>
              </w:rPr>
            </w:pPr>
          </w:p>
        </w:tc>
        <w:tc>
          <w:tcPr>
            <w:tcW w:w="1013" w:type="dxa"/>
            <w:vAlign w:val="center"/>
          </w:tcPr>
          <w:p w:rsidR="00B43409" w:rsidRPr="009F7A78" w:rsidRDefault="00B43409" w:rsidP="00B43409">
            <w:pPr>
              <w:jc w:val="center"/>
              <w:rPr>
                <w:rFonts w:cs="Arial"/>
                <w:sz w:val="22"/>
                <w:szCs w:val="22"/>
                <w:lang w:val="es-MX"/>
              </w:rPr>
            </w:pPr>
            <w:r>
              <w:rPr>
                <w:rFonts w:cs="Arial"/>
                <w:sz w:val="22"/>
                <w:szCs w:val="22"/>
                <w:lang w:val="es-MX"/>
              </w:rPr>
              <w:t>400</w:t>
            </w:r>
          </w:p>
        </w:tc>
        <w:tc>
          <w:tcPr>
            <w:tcW w:w="853" w:type="dxa"/>
            <w:shd w:val="clear" w:color="auto" w:fill="auto"/>
            <w:vAlign w:val="center"/>
          </w:tcPr>
          <w:p w:rsidR="00B43409" w:rsidRPr="00FD66AD" w:rsidRDefault="00B43409" w:rsidP="00B43409">
            <w:pPr>
              <w:rPr>
                <w:rFonts w:cs="Arial"/>
                <w:sz w:val="22"/>
                <w:szCs w:val="22"/>
                <w:lang w:val="es-ES"/>
              </w:rPr>
            </w:pPr>
          </w:p>
        </w:tc>
        <w:tc>
          <w:tcPr>
            <w:tcW w:w="1132" w:type="dxa"/>
            <w:shd w:val="clear" w:color="auto" w:fill="auto"/>
            <w:vAlign w:val="center"/>
          </w:tcPr>
          <w:p w:rsidR="00B43409" w:rsidRPr="00FD66AD" w:rsidRDefault="00B43409" w:rsidP="00B43409">
            <w:pPr>
              <w:rPr>
                <w:rFonts w:cs="Arial"/>
                <w:sz w:val="22"/>
                <w:szCs w:val="22"/>
                <w:lang w:val="es-ES"/>
              </w:rPr>
            </w:pPr>
          </w:p>
        </w:tc>
      </w:tr>
      <w:tr w:rsidR="00B43409" w:rsidRPr="00FD66AD" w:rsidTr="00B43409">
        <w:trPr>
          <w:trHeight w:val="990"/>
          <w:jc w:val="center"/>
        </w:trPr>
        <w:tc>
          <w:tcPr>
            <w:tcW w:w="6308" w:type="dxa"/>
            <w:shd w:val="clear" w:color="auto" w:fill="auto"/>
            <w:vAlign w:val="center"/>
          </w:tcPr>
          <w:p w:rsidR="00B43409" w:rsidRPr="00FD66AD" w:rsidRDefault="00024DBA" w:rsidP="00B43409">
            <w:pPr>
              <w:rPr>
                <w:rFonts w:cs="Arial"/>
                <w:sz w:val="22"/>
                <w:szCs w:val="22"/>
                <w:lang w:val="es-ES"/>
              </w:rPr>
            </w:pPr>
            <w:r>
              <w:rPr>
                <w:rFonts w:cs="Arial"/>
                <w:sz w:val="22"/>
                <w:szCs w:val="22"/>
              </w:rPr>
              <w:t>2</w:t>
            </w:r>
            <w:r w:rsidR="00B43409" w:rsidRPr="00FD66AD">
              <w:rPr>
                <w:rFonts w:cs="Arial"/>
                <w:sz w:val="22"/>
                <w:szCs w:val="22"/>
                <w:lang w:val="es-MX"/>
              </w:rPr>
              <w:t>) Restablecimiento automático del valor asegurado por pago de s</w:t>
            </w:r>
            <w:r w:rsidR="00B43409">
              <w:rPr>
                <w:rFonts w:cs="Arial"/>
                <w:sz w:val="22"/>
                <w:szCs w:val="22"/>
                <w:lang w:val="es-MX"/>
              </w:rPr>
              <w:t>i</w:t>
            </w:r>
            <w:r w:rsidR="00B43409" w:rsidRPr="00FD66AD">
              <w:rPr>
                <w:rFonts w:cs="Arial"/>
                <w:sz w:val="22"/>
                <w:szCs w:val="22"/>
                <w:lang w:val="es-MX"/>
              </w:rPr>
              <w:t xml:space="preserve">niestro sin cobro de prima adicional para el amparo de responsabilidad civil extracontractual </w:t>
            </w:r>
            <w:r w:rsidR="00B43409">
              <w:rPr>
                <w:rFonts w:cs="Arial"/>
                <w:sz w:val="22"/>
                <w:szCs w:val="22"/>
                <w:lang w:val="es-MX"/>
              </w:rPr>
              <w:t>según limites o</w:t>
            </w:r>
            <w:r w:rsidR="00B43409" w:rsidRPr="00FD66AD">
              <w:rPr>
                <w:rFonts w:cs="Arial"/>
                <w:sz w:val="22"/>
                <w:szCs w:val="22"/>
                <w:lang w:val="es-MX"/>
              </w:rPr>
              <w:t>bligatorio</w:t>
            </w:r>
            <w:r w:rsidR="00B43409">
              <w:rPr>
                <w:rFonts w:cs="Arial"/>
                <w:sz w:val="22"/>
                <w:szCs w:val="22"/>
                <w:lang w:val="es-MX"/>
              </w:rPr>
              <w:t>s</w:t>
            </w:r>
            <w:r w:rsidR="00B43409" w:rsidRPr="00FD66AD">
              <w:rPr>
                <w:rFonts w:cs="Arial"/>
                <w:b/>
                <w:bCs/>
                <w:sz w:val="22"/>
                <w:szCs w:val="22"/>
                <w:lang w:val="es-MX"/>
              </w:rPr>
              <w:t xml:space="preserve"> </w:t>
            </w:r>
          </w:p>
        </w:tc>
        <w:tc>
          <w:tcPr>
            <w:tcW w:w="1013" w:type="dxa"/>
            <w:vAlign w:val="center"/>
          </w:tcPr>
          <w:p w:rsidR="00B43409" w:rsidRPr="00FD66AD" w:rsidRDefault="00B43409" w:rsidP="00B43409">
            <w:pPr>
              <w:jc w:val="center"/>
              <w:rPr>
                <w:rFonts w:cs="Arial"/>
                <w:sz w:val="22"/>
                <w:szCs w:val="22"/>
                <w:lang w:val="es-ES"/>
              </w:rPr>
            </w:pPr>
            <w:r>
              <w:rPr>
                <w:rFonts w:cs="Arial"/>
                <w:sz w:val="22"/>
                <w:szCs w:val="22"/>
                <w:lang w:val="es-ES"/>
              </w:rPr>
              <w:t>100</w:t>
            </w:r>
          </w:p>
        </w:tc>
        <w:tc>
          <w:tcPr>
            <w:tcW w:w="853" w:type="dxa"/>
            <w:shd w:val="clear" w:color="auto" w:fill="auto"/>
            <w:vAlign w:val="center"/>
          </w:tcPr>
          <w:p w:rsidR="00B43409" w:rsidRPr="00FD66AD" w:rsidRDefault="00B43409" w:rsidP="00B43409">
            <w:pPr>
              <w:rPr>
                <w:rFonts w:cs="Arial"/>
                <w:sz w:val="22"/>
                <w:szCs w:val="22"/>
                <w:lang w:val="es-ES"/>
              </w:rPr>
            </w:pPr>
            <w:r w:rsidRPr="00FD66AD">
              <w:rPr>
                <w:rFonts w:cs="Arial"/>
                <w:sz w:val="22"/>
                <w:szCs w:val="22"/>
                <w:lang w:val="es-ES"/>
              </w:rPr>
              <w:t> </w:t>
            </w:r>
          </w:p>
        </w:tc>
        <w:tc>
          <w:tcPr>
            <w:tcW w:w="1132" w:type="dxa"/>
            <w:shd w:val="clear" w:color="auto" w:fill="auto"/>
            <w:vAlign w:val="center"/>
          </w:tcPr>
          <w:p w:rsidR="00B43409" w:rsidRPr="00FD66AD" w:rsidRDefault="00B43409" w:rsidP="00B43409">
            <w:pPr>
              <w:rPr>
                <w:rFonts w:cs="Arial"/>
                <w:sz w:val="22"/>
                <w:szCs w:val="22"/>
                <w:lang w:val="es-ES"/>
              </w:rPr>
            </w:pPr>
            <w:r w:rsidRPr="00FD66AD">
              <w:rPr>
                <w:rFonts w:cs="Arial"/>
                <w:sz w:val="22"/>
                <w:szCs w:val="22"/>
                <w:lang w:val="es-ES"/>
              </w:rPr>
              <w:t> </w:t>
            </w:r>
          </w:p>
        </w:tc>
      </w:tr>
      <w:tr w:rsidR="00B43409" w:rsidRPr="00FD66AD" w:rsidTr="00B43409">
        <w:trPr>
          <w:trHeight w:val="330"/>
          <w:jc w:val="center"/>
        </w:trPr>
        <w:tc>
          <w:tcPr>
            <w:tcW w:w="6308" w:type="dxa"/>
            <w:shd w:val="clear" w:color="auto" w:fill="auto"/>
            <w:vAlign w:val="center"/>
          </w:tcPr>
          <w:p w:rsidR="00B43409" w:rsidRPr="00D2092D" w:rsidRDefault="00024DBA" w:rsidP="00B43409">
            <w:pPr>
              <w:pStyle w:val="Textosinformato"/>
              <w:jc w:val="both"/>
              <w:rPr>
                <w:rFonts w:ascii="Arial" w:hAnsi="Arial" w:cs="Arial"/>
                <w:bCs/>
                <w:sz w:val="22"/>
                <w:szCs w:val="22"/>
              </w:rPr>
            </w:pPr>
            <w:r>
              <w:rPr>
                <w:rFonts w:ascii="Arial" w:hAnsi="Arial" w:cs="Arial"/>
                <w:bCs/>
                <w:sz w:val="22"/>
                <w:szCs w:val="22"/>
              </w:rPr>
              <w:t>3</w:t>
            </w:r>
            <w:r w:rsidR="00B43409" w:rsidRPr="00D2092D">
              <w:rPr>
                <w:rFonts w:ascii="Arial" w:hAnsi="Arial" w:cs="Arial"/>
                <w:bCs/>
                <w:sz w:val="22"/>
                <w:szCs w:val="22"/>
              </w:rPr>
              <w:t>) Servicio de trámite de traspaso</w:t>
            </w:r>
            <w:r w:rsidR="00B43409" w:rsidRPr="00D2092D">
              <w:rPr>
                <w:rFonts w:ascii="Arial" w:hAnsi="Arial" w:cs="Arial"/>
                <w:bCs/>
                <w:sz w:val="22"/>
                <w:szCs w:val="22"/>
              </w:rPr>
              <w:tab/>
            </w:r>
            <w:r w:rsidR="00B43409" w:rsidRPr="00D2092D">
              <w:rPr>
                <w:rFonts w:ascii="Arial" w:hAnsi="Arial" w:cs="Arial"/>
                <w:bCs/>
                <w:sz w:val="22"/>
                <w:szCs w:val="22"/>
              </w:rPr>
              <w:tab/>
            </w:r>
            <w:r w:rsidR="00B43409" w:rsidRPr="00D2092D">
              <w:rPr>
                <w:rFonts w:ascii="Arial" w:hAnsi="Arial" w:cs="Arial"/>
                <w:bCs/>
                <w:sz w:val="22"/>
                <w:szCs w:val="22"/>
              </w:rPr>
              <w:tab/>
            </w:r>
          </w:p>
          <w:p w:rsidR="00B43409" w:rsidRPr="00AD37D0" w:rsidRDefault="00B43409" w:rsidP="00B43409">
            <w:pPr>
              <w:pStyle w:val="Textosinformato"/>
              <w:jc w:val="both"/>
              <w:rPr>
                <w:rFonts w:ascii="Arial" w:hAnsi="Arial" w:cs="Arial"/>
                <w:b/>
                <w:bCs/>
                <w:sz w:val="22"/>
                <w:szCs w:val="22"/>
              </w:rPr>
            </w:pPr>
          </w:p>
          <w:p w:rsidR="00B43409" w:rsidRPr="00AD37D0" w:rsidRDefault="00B43409" w:rsidP="00B43409">
            <w:pPr>
              <w:pStyle w:val="Textosinformato"/>
              <w:jc w:val="both"/>
              <w:rPr>
                <w:rFonts w:ascii="Arial" w:hAnsi="Arial" w:cs="Arial"/>
                <w:sz w:val="22"/>
                <w:szCs w:val="22"/>
              </w:rPr>
            </w:pPr>
            <w:r w:rsidRPr="00AD37D0">
              <w:rPr>
                <w:rFonts w:ascii="Arial" w:hAnsi="Arial" w:cs="Arial"/>
                <w:sz w:val="22"/>
                <w:szCs w:val="22"/>
              </w:rPr>
              <w:t xml:space="preserve">La aseguradora acepta expresamente, que en los eventos de pérdida total ofrece a la Entidad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 </w:t>
            </w:r>
          </w:p>
          <w:p w:rsidR="00B43409" w:rsidRPr="00AD37D0" w:rsidRDefault="00B43409" w:rsidP="00B43409">
            <w:pPr>
              <w:pStyle w:val="Textosinformato"/>
              <w:ind w:left="567"/>
              <w:jc w:val="both"/>
              <w:rPr>
                <w:rFonts w:ascii="Arial" w:hAnsi="Arial" w:cs="Arial"/>
                <w:sz w:val="22"/>
                <w:szCs w:val="22"/>
              </w:rPr>
            </w:pPr>
            <w:r w:rsidRPr="00AD37D0">
              <w:rPr>
                <w:rFonts w:ascii="Arial" w:hAnsi="Arial" w:cs="Arial"/>
                <w:sz w:val="22"/>
                <w:szCs w:val="22"/>
              </w:rPr>
              <w:tab/>
            </w:r>
            <w:r w:rsidRPr="00AD37D0">
              <w:rPr>
                <w:rFonts w:ascii="Arial" w:hAnsi="Arial" w:cs="Arial"/>
                <w:sz w:val="22"/>
                <w:szCs w:val="22"/>
              </w:rPr>
              <w:tab/>
            </w:r>
            <w:r w:rsidRPr="00AD37D0">
              <w:rPr>
                <w:rFonts w:ascii="Arial" w:hAnsi="Arial" w:cs="Arial"/>
                <w:sz w:val="22"/>
                <w:szCs w:val="22"/>
              </w:rPr>
              <w:tab/>
            </w:r>
          </w:p>
          <w:p w:rsidR="00B43409" w:rsidRPr="00AD37D0" w:rsidRDefault="00B43409" w:rsidP="00B43409">
            <w:pPr>
              <w:pStyle w:val="Textosinformato"/>
              <w:jc w:val="both"/>
              <w:rPr>
                <w:rFonts w:ascii="Arial" w:hAnsi="Arial" w:cs="Arial"/>
                <w:sz w:val="22"/>
                <w:szCs w:val="22"/>
              </w:rPr>
            </w:pPr>
            <w:r w:rsidRPr="00AD37D0">
              <w:rPr>
                <w:rFonts w:ascii="Arial" w:hAnsi="Arial" w:cs="Arial"/>
                <w:sz w:val="22"/>
                <w:szCs w:val="22"/>
              </w:rPr>
              <w:t>La entidad se obliga a prestar toda la asistencia que dicho tramitador requiera para cumplir con su labor.</w:t>
            </w:r>
          </w:p>
          <w:p w:rsidR="00B43409" w:rsidRPr="00AD37D0" w:rsidRDefault="00B43409" w:rsidP="00B43409">
            <w:pPr>
              <w:pStyle w:val="Textosinformato"/>
              <w:ind w:left="567"/>
              <w:jc w:val="both"/>
              <w:rPr>
                <w:rFonts w:ascii="Arial" w:hAnsi="Arial" w:cs="Arial"/>
                <w:sz w:val="22"/>
                <w:szCs w:val="22"/>
              </w:rPr>
            </w:pPr>
          </w:p>
          <w:p w:rsidR="00B43409" w:rsidRPr="004D716E" w:rsidRDefault="00B43409" w:rsidP="00B43409">
            <w:pPr>
              <w:pStyle w:val="Textosinformato"/>
              <w:jc w:val="both"/>
              <w:rPr>
                <w:rFonts w:ascii="Arial" w:hAnsi="Arial" w:cs="Arial"/>
                <w:sz w:val="22"/>
                <w:szCs w:val="22"/>
              </w:rPr>
            </w:pPr>
            <w:r w:rsidRPr="00AD37D0">
              <w:rPr>
                <w:rFonts w:ascii="Arial" w:hAnsi="Arial" w:cs="Arial"/>
                <w:sz w:val="22"/>
                <w:szCs w:val="22"/>
              </w:rPr>
              <w:t>No obstante, la Entidad se reserva el derecho, en cada reclamo, de acogerse o no a este beneficio, sin que ello signifique renuncia a su obligación de cumplir la realización del traspaso de la propiedad a la aseguradora.</w:t>
            </w:r>
            <w:r w:rsidRPr="00AD37D0">
              <w:rPr>
                <w:rFonts w:ascii="Arial" w:hAnsi="Arial" w:cs="Arial"/>
                <w:sz w:val="22"/>
                <w:szCs w:val="22"/>
              </w:rPr>
              <w:tab/>
            </w:r>
            <w:r w:rsidRPr="00AD37D0">
              <w:rPr>
                <w:rFonts w:ascii="Arial" w:hAnsi="Arial" w:cs="Arial"/>
                <w:sz w:val="22"/>
                <w:szCs w:val="22"/>
              </w:rPr>
              <w:tab/>
            </w:r>
          </w:p>
        </w:tc>
        <w:tc>
          <w:tcPr>
            <w:tcW w:w="1013" w:type="dxa"/>
            <w:vAlign w:val="center"/>
          </w:tcPr>
          <w:p w:rsidR="00B43409" w:rsidRPr="00FD66AD" w:rsidRDefault="00B43409" w:rsidP="00B43409">
            <w:pPr>
              <w:jc w:val="center"/>
              <w:rPr>
                <w:rFonts w:cs="Arial"/>
                <w:sz w:val="22"/>
                <w:szCs w:val="22"/>
                <w:lang w:val="es-ES"/>
              </w:rPr>
            </w:pPr>
            <w:r>
              <w:rPr>
                <w:rFonts w:cs="Arial"/>
                <w:sz w:val="22"/>
                <w:szCs w:val="22"/>
                <w:lang w:val="es-ES"/>
              </w:rPr>
              <w:t>100</w:t>
            </w:r>
          </w:p>
        </w:tc>
        <w:tc>
          <w:tcPr>
            <w:tcW w:w="853" w:type="dxa"/>
            <w:shd w:val="clear" w:color="auto" w:fill="auto"/>
            <w:vAlign w:val="center"/>
          </w:tcPr>
          <w:p w:rsidR="00B43409" w:rsidRPr="00FD66AD" w:rsidRDefault="00B43409" w:rsidP="00B43409">
            <w:pPr>
              <w:rPr>
                <w:rFonts w:cs="Arial"/>
                <w:sz w:val="22"/>
                <w:szCs w:val="22"/>
                <w:lang w:val="es-ES"/>
              </w:rPr>
            </w:pPr>
          </w:p>
        </w:tc>
        <w:tc>
          <w:tcPr>
            <w:tcW w:w="1132" w:type="dxa"/>
            <w:shd w:val="clear" w:color="auto" w:fill="auto"/>
            <w:vAlign w:val="center"/>
          </w:tcPr>
          <w:p w:rsidR="00B43409" w:rsidRPr="00FD66AD" w:rsidRDefault="00B43409" w:rsidP="00B43409">
            <w:pPr>
              <w:rPr>
                <w:rFonts w:cs="Arial"/>
                <w:sz w:val="22"/>
                <w:szCs w:val="22"/>
                <w:lang w:val="es-ES"/>
              </w:rPr>
            </w:pPr>
          </w:p>
        </w:tc>
      </w:tr>
    </w:tbl>
    <w:p w:rsidR="00B43409" w:rsidRPr="00AA1F61" w:rsidRDefault="00B43409" w:rsidP="00B43409">
      <w:pPr>
        <w:tabs>
          <w:tab w:val="left" w:pos="426"/>
          <w:tab w:val="left" w:pos="900"/>
        </w:tabs>
        <w:autoSpaceDE w:val="0"/>
        <w:autoSpaceDN w:val="0"/>
        <w:adjustRightInd w:val="0"/>
        <w:rPr>
          <w:rFonts w:cs="Arial"/>
          <w:sz w:val="22"/>
          <w:szCs w:val="22"/>
        </w:rPr>
      </w:pPr>
    </w:p>
    <w:p w:rsidR="00B43409" w:rsidRPr="00AA1F61" w:rsidRDefault="00B43409" w:rsidP="00B43409">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cs="Arial"/>
          <w:b/>
          <w:bCs/>
          <w:sz w:val="22"/>
          <w:szCs w:val="22"/>
        </w:rPr>
      </w:pPr>
      <w:r>
        <w:rPr>
          <w:rFonts w:cs="Arial"/>
          <w:b/>
          <w:sz w:val="22"/>
          <w:szCs w:val="22"/>
        </w:rPr>
        <w:t>No se acepta la aplicación de deducibles.</w:t>
      </w:r>
    </w:p>
    <w:p w:rsidR="00B43409" w:rsidRPr="00AA1F61" w:rsidRDefault="00B43409" w:rsidP="00B43409">
      <w:pPr>
        <w:pStyle w:val="Textosinformato"/>
        <w:tabs>
          <w:tab w:val="left" w:pos="900"/>
          <w:tab w:val="left" w:pos="8100"/>
          <w:tab w:val="left" w:pos="8820"/>
        </w:tabs>
        <w:jc w:val="center"/>
        <w:rPr>
          <w:rFonts w:ascii="Arial" w:hAnsi="Arial" w:cs="Arial"/>
          <w:b/>
          <w:sz w:val="22"/>
          <w:szCs w:val="22"/>
          <w:lang w:val="es-CO"/>
        </w:rPr>
      </w:pPr>
    </w:p>
    <w:p w:rsidR="00B43409" w:rsidRPr="00AA1F61" w:rsidRDefault="00B43409" w:rsidP="00B43409">
      <w:pPr>
        <w:pStyle w:val="Textosinformato"/>
        <w:tabs>
          <w:tab w:val="left" w:pos="900"/>
          <w:tab w:val="left" w:pos="8100"/>
          <w:tab w:val="left" w:pos="8820"/>
        </w:tabs>
        <w:jc w:val="center"/>
        <w:rPr>
          <w:rFonts w:ascii="Arial" w:hAnsi="Arial" w:cs="Arial"/>
          <w:b/>
          <w:color w:val="3366FF"/>
          <w:sz w:val="22"/>
          <w:szCs w:val="22"/>
          <w:u w:val="single"/>
        </w:rPr>
      </w:pPr>
      <w:r w:rsidRPr="00AA1F61">
        <w:rPr>
          <w:rFonts w:ascii="Arial" w:hAnsi="Arial" w:cs="Arial"/>
          <w:b/>
          <w:sz w:val="22"/>
          <w:szCs w:val="22"/>
        </w:rPr>
        <w:br w:type="page"/>
      </w:r>
    </w:p>
    <w:p w:rsidR="009858DC" w:rsidRDefault="009858DC">
      <w:pPr>
        <w:spacing w:after="200" w:line="276" w:lineRule="auto"/>
        <w:jc w:val="left"/>
        <w:rPr>
          <w:rFonts w:eastAsia="MS Mincho" w:cs="Arial"/>
          <w:b/>
          <w:sz w:val="22"/>
          <w:szCs w:val="22"/>
          <w:lang w:eastAsia="en-US"/>
        </w:rPr>
      </w:pPr>
    </w:p>
    <w:p w:rsidR="00896643" w:rsidRPr="00AA1F61" w:rsidRDefault="00896643" w:rsidP="00896643">
      <w:pPr>
        <w:ind w:left="705"/>
        <w:jc w:val="center"/>
        <w:rPr>
          <w:rFonts w:cs="Arial"/>
          <w:b/>
          <w:sz w:val="22"/>
          <w:szCs w:val="22"/>
          <w:u w:val="single"/>
        </w:rPr>
      </w:pPr>
      <w:r w:rsidRPr="00AA1F61">
        <w:rPr>
          <w:rFonts w:cs="Arial"/>
          <w:b/>
          <w:color w:val="000000"/>
          <w:sz w:val="22"/>
          <w:szCs w:val="22"/>
          <w:u w:val="single"/>
          <w:lang w:val="es-ES"/>
        </w:rPr>
        <w:t>Coberturas y Cláusulas Complementarias Opcionales calificables</w:t>
      </w:r>
    </w:p>
    <w:p w:rsidR="00896643" w:rsidRPr="00AA1F61" w:rsidRDefault="00896643" w:rsidP="00896643">
      <w:pPr>
        <w:pStyle w:val="Textosinformato"/>
        <w:tabs>
          <w:tab w:val="left" w:pos="900"/>
          <w:tab w:val="left" w:pos="8100"/>
          <w:tab w:val="left" w:pos="8820"/>
        </w:tabs>
        <w:jc w:val="center"/>
        <w:rPr>
          <w:rFonts w:ascii="Arial" w:hAnsi="Arial" w:cs="Arial"/>
          <w:b/>
          <w:sz w:val="22"/>
          <w:szCs w:val="22"/>
          <w:lang w:val="es-CO"/>
        </w:rPr>
      </w:pPr>
    </w:p>
    <w:p w:rsidR="00896643" w:rsidRPr="007E23D4" w:rsidRDefault="00896643" w:rsidP="00896643">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SEGURO DE MANEJO GLOBAL ENTIDADES ESTATALES –  FORM</w:t>
      </w:r>
      <w:r w:rsidR="009F7A78">
        <w:rPr>
          <w:rFonts w:eastAsia="Arial" w:cs="Arial"/>
          <w:b/>
          <w:color w:val="0000FF"/>
          <w:kern w:val="1"/>
          <w:sz w:val="22"/>
          <w:szCs w:val="22"/>
        </w:rPr>
        <w:t>ATO DE CONDICIONES TECNICAS CT-3</w:t>
      </w:r>
      <w:r w:rsidR="00B43409">
        <w:rPr>
          <w:rFonts w:eastAsia="Arial" w:cs="Arial"/>
          <w:b/>
          <w:color w:val="0000FF"/>
          <w:kern w:val="1"/>
          <w:sz w:val="22"/>
          <w:szCs w:val="22"/>
        </w:rPr>
        <w:t xml:space="preserve">  UNIVERSIDAD MILITAR NUEVA GRANADA</w:t>
      </w:r>
    </w:p>
    <w:p w:rsidR="00896643" w:rsidRPr="00AA1F61" w:rsidRDefault="00896643" w:rsidP="00896643">
      <w:pPr>
        <w:tabs>
          <w:tab w:val="left" w:pos="900"/>
        </w:tabs>
        <w:autoSpaceDE w:val="0"/>
        <w:jc w:val="center"/>
        <w:rPr>
          <w:rFonts w:eastAsia="Arial" w:cs="Arial"/>
          <w:b/>
          <w:sz w:val="22"/>
          <w:szCs w:val="22"/>
        </w:rPr>
      </w:pPr>
    </w:p>
    <w:p w:rsidR="00896643" w:rsidRPr="00AA1F61" w:rsidRDefault="00896643" w:rsidP="00896643">
      <w:pPr>
        <w:tabs>
          <w:tab w:val="left" w:pos="900"/>
        </w:tabs>
        <w:autoSpaceDE w:val="0"/>
        <w:rPr>
          <w:rFonts w:eastAsia="Arial" w:cs="Arial"/>
          <w:b/>
          <w:sz w:val="22"/>
          <w:szCs w:val="22"/>
        </w:rPr>
      </w:pPr>
    </w:p>
    <w:tbl>
      <w:tblPr>
        <w:tblW w:w="9587"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298"/>
        <w:gridCol w:w="1114"/>
        <w:gridCol w:w="900"/>
        <w:gridCol w:w="1102"/>
      </w:tblGrid>
      <w:tr w:rsidR="00896643" w:rsidRPr="009B1B85" w:rsidTr="009B1B85">
        <w:trPr>
          <w:trHeight w:val="729"/>
          <w:jc w:val="center"/>
        </w:trPr>
        <w:tc>
          <w:tcPr>
            <w:tcW w:w="6471" w:type="dxa"/>
            <w:gridSpan w:val="2"/>
            <w:vMerge w:val="restart"/>
            <w:shd w:val="clear" w:color="auto" w:fill="auto"/>
            <w:vAlign w:val="center"/>
          </w:tcPr>
          <w:p w:rsidR="00896643" w:rsidRPr="009B1B85" w:rsidRDefault="00896643" w:rsidP="00B43409">
            <w:pPr>
              <w:rPr>
                <w:rFonts w:cs="Arial"/>
                <w:b/>
                <w:bCs/>
                <w:sz w:val="22"/>
                <w:szCs w:val="22"/>
                <w:lang w:val="es-ES"/>
              </w:rPr>
            </w:pPr>
            <w:r w:rsidRPr="009B1B85">
              <w:rPr>
                <w:rFonts w:cs="Arial"/>
                <w:spacing w:val="-3"/>
                <w:sz w:val="22"/>
                <w:szCs w:val="22"/>
              </w:rPr>
              <w:t xml:space="preserve">Las condiciones </w:t>
            </w:r>
            <w:r w:rsidRPr="009B1B85">
              <w:rPr>
                <w:rFonts w:cs="Arial"/>
                <w:b/>
                <w:bCs/>
                <w:spacing w:val="-3"/>
                <w:sz w:val="22"/>
                <w:szCs w:val="22"/>
                <w:u w:val="single"/>
              </w:rPr>
              <w:t>complementarias no son de obligatorio ofrecimiento</w:t>
            </w:r>
            <w:r w:rsidRPr="009B1B85">
              <w:rPr>
                <w:rFonts w:cs="Arial"/>
                <w:spacing w:val="-3"/>
                <w:sz w:val="22"/>
                <w:szCs w:val="22"/>
              </w:rPr>
              <w:t xml:space="preserve"> por los proponentes y se otorgará el puntaje al oferente que las contemple sin modificación alguna en su propuesta y en adición a las condiciones básicas obligatorias.</w:t>
            </w:r>
          </w:p>
        </w:tc>
        <w:tc>
          <w:tcPr>
            <w:tcW w:w="1114" w:type="dxa"/>
            <w:vMerge w:val="restart"/>
            <w:shd w:val="clear" w:color="auto" w:fill="auto"/>
            <w:vAlign w:val="center"/>
          </w:tcPr>
          <w:p w:rsidR="00896643" w:rsidRPr="009B1B85" w:rsidRDefault="00896643" w:rsidP="00896643">
            <w:pPr>
              <w:jc w:val="center"/>
              <w:rPr>
                <w:rFonts w:cs="Arial"/>
                <w:b/>
                <w:bCs/>
                <w:sz w:val="22"/>
                <w:szCs w:val="22"/>
                <w:lang w:val="es-ES"/>
              </w:rPr>
            </w:pPr>
            <w:r w:rsidRPr="009B1B85">
              <w:rPr>
                <w:rFonts w:cs="Arial"/>
                <w:b/>
                <w:bCs/>
                <w:sz w:val="22"/>
                <w:szCs w:val="22"/>
                <w:lang w:val="es-ES"/>
              </w:rPr>
              <w:t>400 Puntos</w:t>
            </w:r>
          </w:p>
        </w:tc>
        <w:tc>
          <w:tcPr>
            <w:tcW w:w="2002" w:type="dxa"/>
            <w:gridSpan w:val="2"/>
            <w:shd w:val="clear" w:color="auto" w:fill="auto"/>
            <w:vAlign w:val="center"/>
          </w:tcPr>
          <w:p w:rsidR="00896643" w:rsidRPr="009B1B85" w:rsidRDefault="00896643" w:rsidP="00896643">
            <w:pPr>
              <w:jc w:val="center"/>
              <w:rPr>
                <w:rFonts w:cs="Arial"/>
                <w:b/>
                <w:bCs/>
                <w:sz w:val="22"/>
                <w:szCs w:val="22"/>
                <w:lang w:val="es-ES"/>
              </w:rPr>
            </w:pPr>
            <w:r w:rsidRPr="009B1B85">
              <w:rPr>
                <w:rFonts w:cs="Arial"/>
                <w:b/>
                <w:bCs/>
                <w:sz w:val="22"/>
                <w:szCs w:val="22"/>
                <w:lang w:val="es-ES"/>
              </w:rPr>
              <w:t>OTORGA</w:t>
            </w:r>
          </w:p>
        </w:tc>
      </w:tr>
      <w:tr w:rsidR="00896643" w:rsidRPr="009B1B85" w:rsidTr="009B1B85">
        <w:trPr>
          <w:trHeight w:val="711"/>
          <w:jc w:val="center"/>
        </w:trPr>
        <w:tc>
          <w:tcPr>
            <w:tcW w:w="6471" w:type="dxa"/>
            <w:gridSpan w:val="2"/>
            <w:vMerge/>
            <w:vAlign w:val="center"/>
          </w:tcPr>
          <w:p w:rsidR="00896643" w:rsidRPr="009B1B85" w:rsidRDefault="00896643" w:rsidP="00B43409">
            <w:pPr>
              <w:rPr>
                <w:rFonts w:cs="Arial"/>
                <w:b/>
                <w:bCs/>
                <w:sz w:val="22"/>
                <w:szCs w:val="22"/>
                <w:lang w:val="es-ES"/>
              </w:rPr>
            </w:pPr>
          </w:p>
        </w:tc>
        <w:tc>
          <w:tcPr>
            <w:tcW w:w="1114" w:type="dxa"/>
            <w:vMerge/>
            <w:shd w:val="clear" w:color="auto" w:fill="auto"/>
            <w:vAlign w:val="center"/>
          </w:tcPr>
          <w:p w:rsidR="00896643" w:rsidRPr="009B1B85" w:rsidRDefault="00896643" w:rsidP="00896643">
            <w:pPr>
              <w:jc w:val="center"/>
              <w:rPr>
                <w:rFonts w:cs="Arial"/>
                <w:b/>
                <w:bCs/>
                <w:sz w:val="22"/>
                <w:szCs w:val="22"/>
                <w:lang w:val="es-ES"/>
              </w:rPr>
            </w:pPr>
          </w:p>
        </w:tc>
        <w:tc>
          <w:tcPr>
            <w:tcW w:w="900" w:type="dxa"/>
            <w:vAlign w:val="center"/>
          </w:tcPr>
          <w:p w:rsidR="00896643" w:rsidRPr="009B1B85" w:rsidRDefault="00896643" w:rsidP="00896643">
            <w:pPr>
              <w:jc w:val="center"/>
              <w:rPr>
                <w:rFonts w:cs="Arial"/>
                <w:b/>
                <w:bCs/>
                <w:sz w:val="22"/>
                <w:szCs w:val="22"/>
                <w:lang w:val="es-ES"/>
              </w:rPr>
            </w:pPr>
            <w:r w:rsidRPr="009B1B85">
              <w:rPr>
                <w:rFonts w:cs="Arial"/>
                <w:b/>
                <w:bCs/>
                <w:sz w:val="22"/>
                <w:szCs w:val="22"/>
                <w:lang w:val="es-ES"/>
              </w:rPr>
              <w:t>SI</w:t>
            </w:r>
          </w:p>
        </w:tc>
        <w:tc>
          <w:tcPr>
            <w:tcW w:w="1102" w:type="dxa"/>
            <w:shd w:val="clear" w:color="auto" w:fill="auto"/>
            <w:vAlign w:val="center"/>
          </w:tcPr>
          <w:p w:rsidR="00896643" w:rsidRPr="009B1B85" w:rsidRDefault="00896643" w:rsidP="00B43409">
            <w:pPr>
              <w:jc w:val="center"/>
              <w:rPr>
                <w:rFonts w:cs="Arial"/>
                <w:b/>
                <w:bCs/>
                <w:sz w:val="22"/>
                <w:szCs w:val="22"/>
                <w:lang w:val="es-ES"/>
              </w:rPr>
            </w:pPr>
            <w:r w:rsidRPr="009B1B85">
              <w:rPr>
                <w:rFonts w:cs="Arial"/>
                <w:b/>
                <w:bCs/>
                <w:sz w:val="22"/>
                <w:szCs w:val="22"/>
                <w:lang w:val="es-ES"/>
              </w:rPr>
              <w:t>NO</w:t>
            </w:r>
          </w:p>
        </w:tc>
      </w:tr>
      <w:tr w:rsidR="009B1B85" w:rsidRPr="009B1B85" w:rsidTr="009B1B85">
        <w:trPr>
          <w:trHeight w:val="880"/>
          <w:jc w:val="center"/>
        </w:trPr>
        <w:tc>
          <w:tcPr>
            <w:tcW w:w="5173" w:type="dxa"/>
            <w:shd w:val="clear" w:color="auto" w:fill="auto"/>
            <w:vAlign w:val="center"/>
          </w:tcPr>
          <w:p w:rsidR="009B1B85" w:rsidRPr="009B1B85" w:rsidRDefault="009F7A78" w:rsidP="009B1B85">
            <w:pPr>
              <w:rPr>
                <w:rFonts w:cs="Arial"/>
                <w:sz w:val="22"/>
                <w:szCs w:val="22"/>
                <w:lang w:val="es-ES"/>
              </w:rPr>
            </w:pPr>
            <w:r>
              <w:rPr>
                <w:rFonts w:cs="Arial"/>
                <w:sz w:val="22"/>
                <w:szCs w:val="22"/>
              </w:rPr>
              <w:t>1</w:t>
            </w:r>
            <w:r w:rsidR="009B1B85">
              <w:rPr>
                <w:rFonts w:cs="Arial"/>
                <w:sz w:val="22"/>
                <w:szCs w:val="22"/>
                <w:lang w:val="es-ES"/>
              </w:rPr>
              <w:t>A)</w:t>
            </w:r>
            <w:r w:rsidR="009B1B85" w:rsidRPr="009B1B85">
              <w:rPr>
                <w:rFonts w:cs="Arial"/>
                <w:sz w:val="22"/>
                <w:szCs w:val="22"/>
                <w:lang w:val="es-ES"/>
              </w:rPr>
              <w:tab/>
            </w:r>
            <w:proofErr w:type="spellStart"/>
            <w:r w:rsidR="009B1B85" w:rsidRPr="009B1B85">
              <w:rPr>
                <w:rFonts w:cs="Arial"/>
                <w:sz w:val="22"/>
                <w:szCs w:val="22"/>
                <w:lang w:val="es-ES"/>
              </w:rPr>
              <w:t>Reestablecimiento</w:t>
            </w:r>
            <w:proofErr w:type="spellEnd"/>
            <w:r w:rsidR="009B1B85" w:rsidRPr="009B1B85">
              <w:rPr>
                <w:rFonts w:cs="Arial"/>
                <w:sz w:val="22"/>
                <w:szCs w:val="22"/>
                <w:lang w:val="es-ES"/>
              </w:rPr>
              <w:t xml:space="preserve"> automático del valor asegurado por pago de siniestro hasta una (1) vez el límite asegurado contratado, </w:t>
            </w:r>
            <w:r w:rsidR="009B1B85" w:rsidRPr="009B1B85">
              <w:rPr>
                <w:rFonts w:cs="Arial"/>
                <w:b/>
                <w:sz w:val="22"/>
                <w:szCs w:val="22"/>
                <w:u w:val="single"/>
                <w:lang w:val="es-ES"/>
              </w:rPr>
              <w:t>sin</w:t>
            </w:r>
            <w:r w:rsidR="009B1B85" w:rsidRPr="009B1B85">
              <w:rPr>
                <w:rFonts w:cs="Arial"/>
                <w:sz w:val="22"/>
                <w:szCs w:val="22"/>
                <w:lang w:val="es-ES"/>
              </w:rPr>
              <w:t xml:space="preserve"> cobro de prima adicional a prorrata</w:t>
            </w:r>
          </w:p>
          <w:p w:rsidR="009B1B85" w:rsidRPr="009B1B85" w:rsidRDefault="009B1B85" w:rsidP="009B1B85">
            <w:pPr>
              <w:rPr>
                <w:rFonts w:cs="Arial"/>
                <w:sz w:val="22"/>
                <w:szCs w:val="22"/>
              </w:rPr>
            </w:pPr>
          </w:p>
          <w:p w:rsidR="009B1B85" w:rsidRPr="009B1B85" w:rsidRDefault="009B1B85" w:rsidP="009B1B85">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9B1B85" w:rsidRPr="009B1B85" w:rsidRDefault="009B1B85" w:rsidP="009B1B85">
            <w:pPr>
              <w:jc w:val="center"/>
              <w:rPr>
                <w:rFonts w:cs="Arial"/>
                <w:sz w:val="22"/>
                <w:szCs w:val="22"/>
              </w:rPr>
            </w:pPr>
            <w:r>
              <w:rPr>
                <w:rFonts w:cs="Arial"/>
                <w:sz w:val="22"/>
                <w:szCs w:val="22"/>
              </w:rPr>
              <w:t>100</w:t>
            </w:r>
          </w:p>
        </w:tc>
        <w:tc>
          <w:tcPr>
            <w:tcW w:w="1114" w:type="dxa"/>
            <w:vMerge w:val="restart"/>
            <w:shd w:val="clear" w:color="auto" w:fill="auto"/>
            <w:vAlign w:val="center"/>
          </w:tcPr>
          <w:p w:rsidR="009B1B85" w:rsidRPr="009B1B85" w:rsidRDefault="009B1B85" w:rsidP="009B1B85">
            <w:pPr>
              <w:jc w:val="center"/>
              <w:rPr>
                <w:rFonts w:cs="Arial"/>
                <w:sz w:val="22"/>
                <w:szCs w:val="22"/>
                <w:lang w:val="es-ES"/>
              </w:rPr>
            </w:pPr>
            <w:r>
              <w:rPr>
                <w:rFonts w:cs="Arial"/>
                <w:sz w:val="22"/>
                <w:szCs w:val="22"/>
                <w:lang w:val="es-ES"/>
              </w:rPr>
              <w:t>100</w:t>
            </w:r>
          </w:p>
        </w:tc>
        <w:tc>
          <w:tcPr>
            <w:tcW w:w="900" w:type="dxa"/>
            <w:vAlign w:val="center"/>
          </w:tcPr>
          <w:p w:rsidR="009B1B85" w:rsidRPr="009B1B85" w:rsidRDefault="009B1B85" w:rsidP="00B43409">
            <w:pPr>
              <w:jc w:val="center"/>
              <w:rPr>
                <w:rFonts w:cs="Arial"/>
                <w:sz w:val="22"/>
                <w:szCs w:val="22"/>
                <w:lang w:val="es-ES"/>
              </w:rPr>
            </w:pPr>
          </w:p>
        </w:tc>
        <w:tc>
          <w:tcPr>
            <w:tcW w:w="1102" w:type="dxa"/>
            <w:shd w:val="clear" w:color="auto" w:fill="auto"/>
            <w:vAlign w:val="center"/>
          </w:tcPr>
          <w:p w:rsidR="009B1B85" w:rsidRPr="009B1B85" w:rsidRDefault="009B1B85" w:rsidP="00B43409">
            <w:pPr>
              <w:jc w:val="center"/>
              <w:rPr>
                <w:rFonts w:cs="Arial"/>
                <w:sz w:val="22"/>
                <w:szCs w:val="22"/>
                <w:lang w:val="es-ES"/>
              </w:rPr>
            </w:pPr>
          </w:p>
        </w:tc>
      </w:tr>
      <w:tr w:rsidR="00B81058" w:rsidRPr="009B1B85" w:rsidTr="009B1B85">
        <w:trPr>
          <w:trHeight w:val="880"/>
          <w:jc w:val="center"/>
        </w:trPr>
        <w:tc>
          <w:tcPr>
            <w:tcW w:w="5173" w:type="dxa"/>
            <w:shd w:val="clear" w:color="auto" w:fill="auto"/>
            <w:vAlign w:val="center"/>
          </w:tcPr>
          <w:p w:rsidR="00B81058" w:rsidRPr="009B1B85" w:rsidRDefault="009F7A78" w:rsidP="009B1B85">
            <w:pPr>
              <w:autoSpaceDE w:val="0"/>
              <w:rPr>
                <w:rFonts w:cs="Arial"/>
                <w:bCs/>
                <w:sz w:val="22"/>
                <w:szCs w:val="22"/>
              </w:rPr>
            </w:pPr>
            <w:r>
              <w:rPr>
                <w:rFonts w:cs="Arial"/>
                <w:sz w:val="22"/>
                <w:szCs w:val="22"/>
              </w:rPr>
              <w:t>1</w:t>
            </w:r>
            <w:r w:rsidR="00B81058">
              <w:rPr>
                <w:rFonts w:cs="Arial"/>
                <w:sz w:val="22"/>
                <w:szCs w:val="22"/>
                <w:lang w:val="es-ES"/>
              </w:rPr>
              <w:t>B)</w:t>
            </w:r>
            <w:r w:rsidR="00B81058" w:rsidRPr="009B1B85">
              <w:rPr>
                <w:rFonts w:cs="Arial"/>
                <w:sz w:val="22"/>
                <w:szCs w:val="22"/>
              </w:rPr>
              <w:t xml:space="preserve"> Restablecimiento automático del valor asegurado por pago de siniestro hasta una vez </w:t>
            </w:r>
            <w:r w:rsidR="00B81058">
              <w:rPr>
                <w:rFonts w:cs="Arial"/>
                <w:b/>
                <w:sz w:val="22"/>
                <w:szCs w:val="22"/>
                <w:u w:val="single"/>
              </w:rPr>
              <w:t>con</w:t>
            </w:r>
            <w:r w:rsidR="00B81058" w:rsidRPr="009B1B85">
              <w:rPr>
                <w:rFonts w:cs="Arial"/>
                <w:sz w:val="22"/>
                <w:szCs w:val="22"/>
              </w:rPr>
              <w:t xml:space="preserve"> cobro de prima, adicional al básico obligatorio</w:t>
            </w:r>
            <w:r w:rsidR="00B81058" w:rsidRPr="009B1B85">
              <w:rPr>
                <w:rFonts w:cs="Arial"/>
                <w:b/>
                <w:bCs/>
                <w:sz w:val="22"/>
                <w:szCs w:val="22"/>
              </w:rPr>
              <w:t xml:space="preserve"> </w:t>
            </w:r>
            <w:r w:rsidR="00B81058" w:rsidRPr="009B1B85">
              <w:rPr>
                <w:rFonts w:cs="Arial"/>
                <w:bCs/>
                <w:sz w:val="22"/>
                <w:szCs w:val="22"/>
              </w:rPr>
              <w:t>solicitado</w:t>
            </w:r>
          </w:p>
          <w:p w:rsidR="00B81058" w:rsidRPr="009B1B85" w:rsidRDefault="00B81058" w:rsidP="009B1B85">
            <w:pPr>
              <w:autoSpaceDE w:val="0"/>
              <w:rPr>
                <w:rFonts w:cs="Arial"/>
                <w:bCs/>
                <w:sz w:val="22"/>
                <w:szCs w:val="22"/>
              </w:rPr>
            </w:pPr>
          </w:p>
          <w:p w:rsidR="00B81058" w:rsidRPr="009B1B85" w:rsidRDefault="00B81058" w:rsidP="009B1B85">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B81058" w:rsidRPr="009B1B85" w:rsidRDefault="00B81058" w:rsidP="00B43409">
            <w:pPr>
              <w:jc w:val="center"/>
              <w:rPr>
                <w:rFonts w:cs="Arial"/>
                <w:sz w:val="22"/>
                <w:szCs w:val="22"/>
              </w:rPr>
            </w:pPr>
            <w:r>
              <w:rPr>
                <w:rFonts w:cs="Arial"/>
                <w:sz w:val="22"/>
                <w:szCs w:val="22"/>
              </w:rPr>
              <w:t>50</w:t>
            </w:r>
          </w:p>
        </w:tc>
        <w:tc>
          <w:tcPr>
            <w:tcW w:w="1114" w:type="dxa"/>
            <w:vMerge/>
            <w:shd w:val="clear" w:color="auto" w:fill="auto"/>
            <w:vAlign w:val="center"/>
          </w:tcPr>
          <w:p w:rsidR="00B81058" w:rsidRPr="009B1B85" w:rsidRDefault="00B81058" w:rsidP="009B1B85">
            <w:pPr>
              <w:jc w:val="center"/>
              <w:rPr>
                <w:rFonts w:cs="Arial"/>
                <w:sz w:val="22"/>
                <w:szCs w:val="22"/>
                <w:lang w:val="es-ES"/>
              </w:rPr>
            </w:pPr>
          </w:p>
        </w:tc>
        <w:tc>
          <w:tcPr>
            <w:tcW w:w="900" w:type="dxa"/>
            <w:vAlign w:val="center"/>
          </w:tcPr>
          <w:p w:rsidR="00B81058" w:rsidRPr="009B1B85" w:rsidRDefault="00B81058" w:rsidP="00B43409">
            <w:pPr>
              <w:jc w:val="center"/>
              <w:rPr>
                <w:rFonts w:cs="Arial"/>
                <w:sz w:val="22"/>
                <w:szCs w:val="22"/>
                <w:lang w:val="es-ES"/>
              </w:rPr>
            </w:pPr>
          </w:p>
        </w:tc>
        <w:tc>
          <w:tcPr>
            <w:tcW w:w="1102" w:type="dxa"/>
            <w:shd w:val="clear" w:color="auto" w:fill="auto"/>
            <w:vAlign w:val="center"/>
          </w:tcPr>
          <w:p w:rsidR="00B81058" w:rsidRPr="009B1B85" w:rsidRDefault="00B81058" w:rsidP="00B43409">
            <w:pPr>
              <w:jc w:val="center"/>
              <w:rPr>
                <w:rFonts w:cs="Arial"/>
                <w:sz w:val="22"/>
                <w:szCs w:val="22"/>
                <w:lang w:val="es-ES"/>
              </w:rPr>
            </w:pPr>
          </w:p>
        </w:tc>
      </w:tr>
      <w:tr w:rsidR="009F7A78" w:rsidRPr="009B1B85" w:rsidTr="009B1B85">
        <w:trPr>
          <w:trHeight w:val="880"/>
          <w:jc w:val="center"/>
        </w:trPr>
        <w:tc>
          <w:tcPr>
            <w:tcW w:w="5173" w:type="dxa"/>
            <w:shd w:val="clear" w:color="auto" w:fill="auto"/>
            <w:vAlign w:val="center"/>
          </w:tcPr>
          <w:p w:rsidR="009F7A78" w:rsidRDefault="009F7A78" w:rsidP="00B43409">
            <w:pPr>
              <w:rPr>
                <w:rFonts w:cs="Arial"/>
                <w:sz w:val="22"/>
                <w:szCs w:val="22"/>
                <w:lang w:val="es-ES"/>
              </w:rPr>
            </w:pPr>
            <w:r>
              <w:rPr>
                <w:rFonts w:cs="Arial"/>
                <w:sz w:val="22"/>
                <w:szCs w:val="22"/>
              </w:rPr>
              <w:t>2</w:t>
            </w:r>
            <w:r>
              <w:rPr>
                <w:rFonts w:cs="Arial"/>
                <w:sz w:val="22"/>
                <w:szCs w:val="22"/>
                <w:lang w:val="es-ES"/>
              </w:rPr>
              <w:t>) Se otorga el máximo puntaje asignado, al proponente que incluya en su oferta el mayor valor asegurado adicional por evento/vigencia al requerido de $800’000.000, la oferta adicional no puede ser superior a $200’000.000 por evento/vigencia. Los demás serán evaluados en forma proporcional inferior acorde con el valor asegurado ofrecido</w:t>
            </w:r>
          </w:p>
        </w:tc>
        <w:tc>
          <w:tcPr>
            <w:tcW w:w="1298" w:type="dxa"/>
            <w:shd w:val="clear" w:color="auto" w:fill="auto"/>
            <w:vAlign w:val="center"/>
          </w:tcPr>
          <w:p w:rsidR="009F7A78" w:rsidRDefault="009F7A78" w:rsidP="00B43409">
            <w:pPr>
              <w:jc w:val="center"/>
              <w:rPr>
                <w:rFonts w:cs="Arial"/>
                <w:sz w:val="22"/>
                <w:szCs w:val="22"/>
              </w:rPr>
            </w:pPr>
          </w:p>
        </w:tc>
        <w:tc>
          <w:tcPr>
            <w:tcW w:w="1114" w:type="dxa"/>
            <w:shd w:val="clear" w:color="auto" w:fill="auto"/>
            <w:vAlign w:val="center"/>
          </w:tcPr>
          <w:p w:rsidR="009F7A78" w:rsidRPr="009B1B85" w:rsidRDefault="009F7A78" w:rsidP="009B1B85">
            <w:pPr>
              <w:jc w:val="center"/>
              <w:rPr>
                <w:rFonts w:cs="Arial"/>
                <w:sz w:val="22"/>
                <w:szCs w:val="22"/>
                <w:lang w:val="es-ES"/>
              </w:rPr>
            </w:pPr>
            <w:r>
              <w:rPr>
                <w:rFonts w:cs="Arial"/>
                <w:sz w:val="22"/>
                <w:szCs w:val="22"/>
                <w:lang w:val="es-ES"/>
              </w:rPr>
              <w:t>300</w:t>
            </w:r>
          </w:p>
        </w:tc>
        <w:tc>
          <w:tcPr>
            <w:tcW w:w="900" w:type="dxa"/>
            <w:vAlign w:val="center"/>
          </w:tcPr>
          <w:p w:rsidR="009F7A78" w:rsidRPr="009B1B85" w:rsidRDefault="009F7A78" w:rsidP="00B43409">
            <w:pPr>
              <w:jc w:val="center"/>
              <w:rPr>
                <w:rFonts w:cs="Arial"/>
                <w:sz w:val="22"/>
                <w:szCs w:val="22"/>
                <w:lang w:val="es-ES"/>
              </w:rPr>
            </w:pPr>
          </w:p>
        </w:tc>
        <w:tc>
          <w:tcPr>
            <w:tcW w:w="1102" w:type="dxa"/>
            <w:shd w:val="clear" w:color="auto" w:fill="auto"/>
            <w:vAlign w:val="center"/>
          </w:tcPr>
          <w:p w:rsidR="009F7A78" w:rsidRPr="009B1B85" w:rsidRDefault="009F7A78" w:rsidP="00B43409">
            <w:pPr>
              <w:jc w:val="center"/>
              <w:rPr>
                <w:rFonts w:cs="Arial"/>
                <w:sz w:val="22"/>
                <w:szCs w:val="22"/>
                <w:lang w:val="es-ES"/>
              </w:rPr>
            </w:pPr>
          </w:p>
        </w:tc>
      </w:tr>
    </w:tbl>
    <w:p w:rsidR="00896643" w:rsidRPr="00AA1F61" w:rsidRDefault="00896643" w:rsidP="00896643">
      <w:pPr>
        <w:pStyle w:val="Textosinformato"/>
        <w:tabs>
          <w:tab w:val="left" w:pos="900"/>
        </w:tabs>
        <w:jc w:val="center"/>
        <w:rPr>
          <w:rFonts w:ascii="Arial" w:hAnsi="Arial" w:cs="Arial"/>
          <w:b/>
          <w:sz w:val="22"/>
          <w:szCs w:val="22"/>
        </w:rPr>
      </w:pPr>
    </w:p>
    <w:p w:rsidR="00896643" w:rsidRDefault="00997A97" w:rsidP="00896643">
      <w:pPr>
        <w:tabs>
          <w:tab w:val="left" w:pos="426"/>
          <w:tab w:val="left" w:pos="900"/>
        </w:tabs>
        <w:autoSpaceDE w:val="0"/>
        <w:autoSpaceDN w:val="0"/>
        <w:adjustRightInd w:val="0"/>
        <w:rPr>
          <w:rFonts w:cs="Arial"/>
          <w:b/>
          <w:sz w:val="22"/>
          <w:szCs w:val="22"/>
        </w:rPr>
      </w:pPr>
      <w:r>
        <w:rPr>
          <w:rFonts w:cs="Arial"/>
          <w:b/>
          <w:sz w:val="22"/>
          <w:szCs w:val="22"/>
        </w:rPr>
        <w:lastRenderedPageBreak/>
        <w:t>DEDUCIBLES (2</w:t>
      </w:r>
      <w:r w:rsidR="00896643" w:rsidRPr="00AA1F61">
        <w:rPr>
          <w:rFonts w:cs="Arial"/>
          <w:b/>
          <w:sz w:val="22"/>
          <w:szCs w:val="22"/>
        </w:rPr>
        <w:t>00 PUNTOS)</w:t>
      </w:r>
    </w:p>
    <w:p w:rsidR="00896643" w:rsidRPr="00AA1F61" w:rsidRDefault="00896643" w:rsidP="00896643">
      <w:pPr>
        <w:tabs>
          <w:tab w:val="left" w:pos="426"/>
          <w:tab w:val="left" w:pos="900"/>
        </w:tabs>
        <w:autoSpaceDE w:val="0"/>
        <w:autoSpaceDN w:val="0"/>
        <w:adjustRightInd w:val="0"/>
        <w:rPr>
          <w:rFonts w:cs="Arial"/>
          <w:b/>
          <w:sz w:val="22"/>
          <w:szCs w:val="22"/>
        </w:rPr>
      </w:pPr>
    </w:p>
    <w:p w:rsidR="00B81058" w:rsidRDefault="00896643" w:rsidP="00896643">
      <w:pPr>
        <w:tabs>
          <w:tab w:val="left" w:pos="426"/>
          <w:tab w:val="left" w:pos="900"/>
        </w:tabs>
        <w:autoSpaceDE w:val="0"/>
        <w:autoSpaceDN w:val="0"/>
        <w:adjustRightInd w:val="0"/>
        <w:rPr>
          <w:rFonts w:cs="Arial"/>
          <w:b/>
          <w:sz w:val="22"/>
          <w:szCs w:val="22"/>
        </w:rPr>
      </w:pPr>
      <w:r w:rsidRPr="00AA1F61">
        <w:rPr>
          <w:rFonts w:cs="Arial"/>
          <w:b/>
          <w:sz w:val="22"/>
          <w:szCs w:val="22"/>
        </w:rPr>
        <w:t xml:space="preserve">1. </w:t>
      </w:r>
      <w:r w:rsidR="00997A97">
        <w:rPr>
          <w:rFonts w:cs="Arial"/>
          <w:b/>
          <w:sz w:val="22"/>
          <w:szCs w:val="22"/>
        </w:rPr>
        <w:t>TABLA DE DEDUCIBLES (2</w:t>
      </w:r>
      <w:r w:rsidR="00B81058">
        <w:rPr>
          <w:rFonts w:cs="Arial"/>
          <w:b/>
          <w:sz w:val="22"/>
          <w:szCs w:val="22"/>
        </w:rPr>
        <w:t>00 PUNTOS)</w:t>
      </w:r>
      <w:r w:rsidR="00B81058" w:rsidRPr="00AA1F61">
        <w:rPr>
          <w:rFonts w:cs="Arial"/>
          <w:b/>
          <w:sz w:val="22"/>
          <w:szCs w:val="22"/>
        </w:rPr>
        <w:t>:</w:t>
      </w:r>
    </w:p>
    <w:p w:rsidR="00B81058" w:rsidRDefault="00B81058" w:rsidP="00896643">
      <w:pPr>
        <w:tabs>
          <w:tab w:val="left" w:pos="426"/>
          <w:tab w:val="left" w:pos="900"/>
        </w:tabs>
        <w:autoSpaceDE w:val="0"/>
        <w:autoSpaceDN w:val="0"/>
        <w:adjustRightInd w:val="0"/>
        <w:rPr>
          <w:rFonts w:cs="Arial"/>
          <w:b/>
          <w:sz w:val="22"/>
          <w:szCs w:val="22"/>
        </w:rPr>
      </w:pPr>
    </w:p>
    <w:p w:rsidR="00896643" w:rsidRPr="009F7A78" w:rsidRDefault="00896643" w:rsidP="009F7A78">
      <w:pPr>
        <w:tabs>
          <w:tab w:val="left" w:pos="426"/>
          <w:tab w:val="left" w:pos="900"/>
        </w:tabs>
        <w:autoSpaceDE w:val="0"/>
        <w:autoSpaceDN w:val="0"/>
        <w:adjustRightInd w:val="0"/>
        <w:rPr>
          <w:rFonts w:cs="Arial"/>
          <w:b/>
          <w:sz w:val="22"/>
          <w:szCs w:val="22"/>
        </w:rPr>
      </w:pPr>
      <w:r w:rsidRPr="00AA1F61">
        <w:rPr>
          <w:rFonts w:cs="Arial"/>
          <w:b/>
          <w:sz w:val="22"/>
          <w:szCs w:val="22"/>
        </w:rPr>
        <w:t xml:space="preserve">El proponente </w:t>
      </w:r>
      <w:r w:rsidRPr="00AA1F61">
        <w:rPr>
          <w:rFonts w:cs="Arial"/>
          <w:b/>
          <w:sz w:val="22"/>
          <w:szCs w:val="22"/>
          <w:u w:val="single"/>
        </w:rPr>
        <w:t>NO PODRÁ OFRECER</w:t>
      </w:r>
      <w:r w:rsidRPr="00AA1F61">
        <w:rPr>
          <w:rFonts w:cs="Arial"/>
          <w:b/>
          <w:sz w:val="22"/>
          <w:szCs w:val="22"/>
        </w:rPr>
        <w:t xml:space="preserve"> deducibles SUPERIORES en salarios y en porcentaje a los establecidos en las ta</w:t>
      </w:r>
      <w:r w:rsidR="009F7A78">
        <w:rPr>
          <w:rFonts w:cs="Arial"/>
          <w:b/>
          <w:sz w:val="22"/>
          <w:szCs w:val="22"/>
        </w:rPr>
        <w:t>blas que figuran a continuación:</w:t>
      </w:r>
    </w:p>
    <w:p w:rsidR="00896643" w:rsidRPr="00AA1F61" w:rsidRDefault="00896643" w:rsidP="00896643">
      <w:pPr>
        <w:tabs>
          <w:tab w:val="left" w:pos="900"/>
        </w:tabs>
        <w:autoSpaceDE w:val="0"/>
        <w:autoSpaceDN w:val="0"/>
        <w:adjustRightInd w:val="0"/>
        <w:rPr>
          <w:rFonts w:cs="Arial"/>
          <w:b/>
          <w:sz w:val="22"/>
          <w:szCs w:val="22"/>
        </w:rPr>
      </w:pPr>
    </w:p>
    <w:p w:rsidR="00896643" w:rsidRDefault="00896643" w:rsidP="00896643">
      <w:pPr>
        <w:tabs>
          <w:tab w:val="left" w:pos="900"/>
        </w:tabs>
        <w:autoSpaceDE w:val="0"/>
        <w:autoSpaceDN w:val="0"/>
        <w:adjustRightInd w:val="0"/>
        <w:rPr>
          <w:rFonts w:cs="Arial"/>
          <w:sz w:val="22"/>
          <w:szCs w:val="22"/>
        </w:rPr>
      </w:pPr>
      <w:r w:rsidRPr="00AA1F61">
        <w:rPr>
          <w:rFonts w:cs="Arial"/>
          <w:sz w:val="22"/>
          <w:szCs w:val="22"/>
        </w:rPr>
        <w:t xml:space="preserve">Los deducibles opcionales calificables para la póliza serán evaluados siguiendo los parámetros establecido </w:t>
      </w:r>
      <w:r w:rsidR="00B81058">
        <w:rPr>
          <w:rFonts w:cs="Arial"/>
          <w:sz w:val="22"/>
          <w:szCs w:val="22"/>
        </w:rPr>
        <w:t>en</w:t>
      </w:r>
      <w:r w:rsidRPr="00AA1F61">
        <w:rPr>
          <w:rFonts w:cs="Arial"/>
          <w:sz w:val="22"/>
          <w:szCs w:val="22"/>
        </w:rPr>
        <w:t xml:space="preserve"> los presentes términos de referencia y las siguientes tablas.</w:t>
      </w:r>
    </w:p>
    <w:p w:rsidR="00B81058" w:rsidRPr="00AA1F61" w:rsidRDefault="00B81058" w:rsidP="00896643">
      <w:pPr>
        <w:tabs>
          <w:tab w:val="left" w:pos="900"/>
        </w:tabs>
        <w:autoSpaceDE w:val="0"/>
        <w:autoSpaceDN w:val="0"/>
        <w:adjustRightInd w:val="0"/>
        <w:rPr>
          <w:rFonts w:cs="Arial"/>
          <w:sz w:val="22"/>
          <w:szCs w:val="22"/>
        </w:rPr>
      </w:pPr>
    </w:p>
    <w:p w:rsidR="00896643" w:rsidRDefault="00896643" w:rsidP="00896643">
      <w:pPr>
        <w:widowControl w:val="0"/>
        <w:suppressAutoHyphens/>
        <w:autoSpaceDE w:val="0"/>
        <w:autoSpaceDN w:val="0"/>
        <w:adjustRightInd w:val="0"/>
        <w:ind w:left="714"/>
        <w:rPr>
          <w:rFonts w:cs="Arial"/>
          <w:bCs/>
          <w:sz w:val="22"/>
          <w:szCs w:val="22"/>
        </w:rPr>
      </w:pPr>
      <w:r w:rsidRPr="00AA1F61">
        <w:rPr>
          <w:rFonts w:cs="Arial"/>
          <w:bCs/>
          <w:iCs/>
          <w:sz w:val="22"/>
          <w:szCs w:val="22"/>
        </w:rPr>
        <w:t>En</w:t>
      </w:r>
      <w:r w:rsidRPr="00AA1F61">
        <w:rPr>
          <w:rFonts w:cs="Arial"/>
          <w:bCs/>
          <w:sz w:val="22"/>
          <w:szCs w:val="22"/>
        </w:rPr>
        <w:t xml:space="preserve"> porcentaje sobre el Valor de </w:t>
      </w:r>
      <w:smartTag w:uri="urn:schemas-microsoft-com:office:smarttags" w:element="PersonName">
        <w:smartTagPr>
          <w:attr w:name="ProductID" w:val="la P￩rdida"/>
        </w:smartTagPr>
        <w:r w:rsidRPr="00AA1F61">
          <w:rPr>
            <w:rFonts w:cs="Arial"/>
            <w:bCs/>
            <w:sz w:val="22"/>
            <w:szCs w:val="22"/>
          </w:rPr>
          <w:t>la Pérdida</w:t>
        </w:r>
      </w:smartTag>
      <w:r w:rsidR="00997A97">
        <w:rPr>
          <w:rFonts w:cs="Arial"/>
          <w:bCs/>
          <w:sz w:val="22"/>
          <w:szCs w:val="22"/>
        </w:rPr>
        <w:t>: (10</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1161"/>
              </w:tabs>
              <w:autoSpaceDE w:val="0"/>
              <w:autoSpaceDN w:val="0"/>
              <w:adjustRightInd w:val="0"/>
              <w:jc w:val="center"/>
              <w:rPr>
                <w:rFonts w:cs="Arial"/>
                <w:b/>
                <w:bCs/>
                <w:sz w:val="22"/>
                <w:szCs w:val="22"/>
              </w:rPr>
            </w:pPr>
            <w:r w:rsidRPr="00AA1F61">
              <w:rPr>
                <w:rFonts w:cs="Arial"/>
                <w:b/>
                <w:bCs/>
                <w:sz w:val="22"/>
                <w:szCs w:val="22"/>
              </w:rPr>
              <w:t>Porcentaje del Valor de la Pérdida</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1161"/>
              </w:tabs>
              <w:autoSpaceDE w:val="0"/>
              <w:autoSpaceDN w:val="0"/>
              <w:adjustRightInd w:val="0"/>
              <w:jc w:val="center"/>
              <w:rPr>
                <w:rFonts w:cs="Arial"/>
                <w:b/>
                <w:bCs/>
                <w:sz w:val="22"/>
                <w:szCs w:val="22"/>
              </w:rPr>
            </w:pPr>
            <w:r w:rsidRPr="00AA1F61">
              <w:rPr>
                <w:rFonts w:cs="Arial"/>
                <w:b/>
                <w:bCs/>
                <w:sz w:val="22"/>
                <w:szCs w:val="22"/>
              </w:rPr>
              <w:t>Puntaje</w:t>
            </w:r>
          </w:p>
        </w:tc>
      </w:tr>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426"/>
              </w:tabs>
              <w:autoSpaceDE w:val="0"/>
              <w:autoSpaceDN w:val="0"/>
              <w:adjustRightInd w:val="0"/>
              <w:ind w:left="355"/>
              <w:rPr>
                <w:rFonts w:cs="Arial"/>
                <w:sz w:val="22"/>
                <w:szCs w:val="22"/>
              </w:rPr>
            </w:pPr>
            <w:r w:rsidRPr="00AA1F61">
              <w:rPr>
                <w:rFonts w:cs="Arial"/>
                <w:sz w:val="22"/>
                <w:szCs w:val="22"/>
              </w:rPr>
              <w:t>0%</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10</w:t>
            </w:r>
            <w:r w:rsidR="00896643" w:rsidRPr="00AA1F61">
              <w:rPr>
                <w:rFonts w:cs="Arial"/>
                <w:sz w:val="22"/>
                <w:szCs w:val="22"/>
              </w:rPr>
              <w:t>0 Puntos</w:t>
            </w:r>
          </w:p>
        </w:tc>
      </w:tr>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9C2306">
            <w:pPr>
              <w:tabs>
                <w:tab w:val="left" w:pos="426"/>
              </w:tabs>
              <w:autoSpaceDE w:val="0"/>
              <w:autoSpaceDN w:val="0"/>
              <w:adjustRightInd w:val="0"/>
              <w:ind w:left="355"/>
              <w:rPr>
                <w:rFonts w:cs="Arial"/>
                <w:sz w:val="22"/>
                <w:szCs w:val="22"/>
              </w:rPr>
            </w:pPr>
            <w:r w:rsidRPr="00AA1F61">
              <w:rPr>
                <w:rFonts w:cs="Arial"/>
                <w:sz w:val="22"/>
                <w:szCs w:val="22"/>
              </w:rPr>
              <w:t>Superior a 0% y hasta 1%</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8</w:t>
            </w:r>
            <w:r w:rsidR="00896643" w:rsidRPr="00AA1F61">
              <w:rPr>
                <w:rFonts w:cs="Arial"/>
                <w:sz w:val="22"/>
                <w:szCs w:val="22"/>
              </w:rPr>
              <w:t>0 Puntos</w:t>
            </w:r>
          </w:p>
        </w:tc>
      </w:tr>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9C2306">
            <w:pPr>
              <w:tabs>
                <w:tab w:val="left" w:pos="426"/>
              </w:tabs>
              <w:autoSpaceDE w:val="0"/>
              <w:autoSpaceDN w:val="0"/>
              <w:adjustRightInd w:val="0"/>
              <w:ind w:left="355"/>
              <w:rPr>
                <w:rFonts w:cs="Arial"/>
                <w:sz w:val="22"/>
                <w:szCs w:val="22"/>
              </w:rPr>
            </w:pPr>
            <w:r w:rsidRPr="00AA1F61">
              <w:rPr>
                <w:rFonts w:cs="Arial"/>
                <w:sz w:val="22"/>
                <w:szCs w:val="22"/>
              </w:rPr>
              <w:t>Superior a 1% y hasta 2%</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 xml:space="preserve"> 5</w:t>
            </w:r>
            <w:r w:rsidR="00896643" w:rsidRPr="00AA1F61">
              <w:rPr>
                <w:rFonts w:cs="Arial"/>
                <w:sz w:val="22"/>
                <w:szCs w:val="22"/>
              </w:rPr>
              <w:t>0 Puntos</w:t>
            </w:r>
          </w:p>
        </w:tc>
      </w:tr>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426"/>
              </w:tabs>
              <w:autoSpaceDE w:val="0"/>
              <w:autoSpaceDN w:val="0"/>
              <w:adjustRightInd w:val="0"/>
              <w:ind w:left="355"/>
              <w:rPr>
                <w:rFonts w:cs="Arial"/>
                <w:b/>
                <w:sz w:val="22"/>
                <w:szCs w:val="22"/>
              </w:rPr>
            </w:pPr>
            <w:r w:rsidRPr="00AA1F61">
              <w:rPr>
                <w:rFonts w:cs="Arial"/>
                <w:b/>
                <w:sz w:val="22"/>
                <w:szCs w:val="22"/>
              </w:rPr>
              <w:t>No se aceptan porcentajes mayores</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1161"/>
              </w:tabs>
              <w:autoSpaceDE w:val="0"/>
              <w:autoSpaceDN w:val="0"/>
              <w:adjustRightInd w:val="0"/>
              <w:jc w:val="center"/>
              <w:rPr>
                <w:rFonts w:cs="Arial"/>
                <w:sz w:val="22"/>
                <w:szCs w:val="22"/>
              </w:rPr>
            </w:pPr>
          </w:p>
        </w:tc>
      </w:tr>
    </w:tbl>
    <w:p w:rsidR="00896643" w:rsidRPr="00AA1F61" w:rsidRDefault="00896643" w:rsidP="00896643">
      <w:pPr>
        <w:autoSpaceDE w:val="0"/>
        <w:autoSpaceDN w:val="0"/>
        <w:adjustRightInd w:val="0"/>
        <w:rPr>
          <w:rFonts w:cs="Arial"/>
          <w:bCs/>
          <w:sz w:val="22"/>
          <w:szCs w:val="22"/>
        </w:rPr>
      </w:pPr>
    </w:p>
    <w:p w:rsidR="00896643" w:rsidRPr="00AA1F61" w:rsidRDefault="00896643" w:rsidP="00896643">
      <w:pPr>
        <w:autoSpaceDE w:val="0"/>
        <w:autoSpaceDN w:val="0"/>
        <w:adjustRightInd w:val="0"/>
        <w:ind w:left="714"/>
        <w:rPr>
          <w:rFonts w:cs="Arial"/>
          <w:bCs/>
          <w:sz w:val="22"/>
          <w:szCs w:val="22"/>
        </w:rPr>
      </w:pPr>
      <w:r w:rsidRPr="00AA1F61">
        <w:rPr>
          <w:rFonts w:cs="Arial"/>
          <w:bCs/>
          <w:sz w:val="22"/>
          <w:szCs w:val="22"/>
        </w:rPr>
        <w:t>En SMMLV f</w:t>
      </w:r>
      <w:r>
        <w:rPr>
          <w:rFonts w:cs="Arial"/>
          <w:bCs/>
          <w:sz w:val="22"/>
          <w:szCs w:val="22"/>
        </w:rPr>
        <w:t>rente al valor de la pérdida (1</w:t>
      </w:r>
      <w:r w:rsidR="00997A97">
        <w:rPr>
          <w:rFonts w:cs="Arial"/>
          <w:bCs/>
          <w:sz w:val="22"/>
          <w:szCs w:val="22"/>
        </w:rPr>
        <w:t>0</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426"/>
              </w:tabs>
              <w:autoSpaceDE w:val="0"/>
              <w:autoSpaceDN w:val="0"/>
              <w:adjustRightInd w:val="0"/>
              <w:rPr>
                <w:rFonts w:cs="Arial"/>
                <w:b/>
                <w:bCs/>
                <w:sz w:val="22"/>
                <w:szCs w:val="22"/>
              </w:rPr>
            </w:pPr>
            <w:r w:rsidRPr="00AA1F61">
              <w:rPr>
                <w:rFonts w:cs="Arial"/>
                <w:b/>
                <w:bCs/>
                <w:sz w:val="22"/>
                <w:szCs w:val="22"/>
              </w:rPr>
              <w:t>Salarios Mínimos Mensuales Legales Vigentes frente al valor de la pérdida</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214"/>
              <w:rPr>
                <w:rFonts w:cs="Arial"/>
                <w:sz w:val="22"/>
                <w:szCs w:val="22"/>
              </w:rPr>
            </w:pPr>
            <w:r w:rsidRPr="00AA1F61">
              <w:rPr>
                <w:rFonts w:cs="Arial"/>
                <w:sz w:val="22"/>
                <w:szCs w:val="22"/>
              </w:rPr>
              <w:t>0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9C2306">
            <w:pPr>
              <w:tabs>
                <w:tab w:val="left" w:pos="426"/>
              </w:tabs>
              <w:autoSpaceDE w:val="0"/>
              <w:autoSpaceDN w:val="0"/>
              <w:adjustRightInd w:val="0"/>
              <w:ind w:left="214"/>
              <w:rPr>
                <w:rFonts w:cs="Arial"/>
                <w:sz w:val="22"/>
                <w:szCs w:val="22"/>
              </w:rPr>
            </w:pPr>
            <w:r w:rsidRPr="00AA1F61">
              <w:rPr>
                <w:rFonts w:cs="Arial"/>
                <w:sz w:val="22"/>
                <w:szCs w:val="22"/>
              </w:rPr>
              <w:t>Superior a 0 y hasta 1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9C2306">
            <w:pPr>
              <w:tabs>
                <w:tab w:val="left" w:pos="426"/>
              </w:tabs>
              <w:autoSpaceDE w:val="0"/>
              <w:autoSpaceDN w:val="0"/>
              <w:adjustRightInd w:val="0"/>
              <w:ind w:left="214"/>
              <w:rPr>
                <w:rFonts w:cs="Arial"/>
                <w:sz w:val="22"/>
                <w:szCs w:val="22"/>
              </w:rPr>
            </w:pPr>
            <w:r w:rsidRPr="00AA1F61">
              <w:rPr>
                <w:rFonts w:cs="Arial"/>
                <w:sz w:val="22"/>
                <w:szCs w:val="22"/>
              </w:rPr>
              <w:t>Superior a 1 y hasta 2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896643" w:rsidRPr="00AA1F61" w:rsidTr="00B43409">
        <w:tc>
          <w:tcPr>
            <w:tcW w:w="4301"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426"/>
              </w:tabs>
              <w:autoSpaceDE w:val="0"/>
              <w:autoSpaceDN w:val="0"/>
              <w:adjustRightInd w:val="0"/>
              <w:ind w:left="214"/>
              <w:rPr>
                <w:rFonts w:cs="Arial"/>
                <w:b/>
                <w:sz w:val="22"/>
                <w:szCs w:val="22"/>
              </w:rPr>
            </w:pPr>
            <w:r w:rsidRPr="00AA1F61">
              <w:rPr>
                <w:rFonts w:cs="Arial"/>
                <w:b/>
                <w:sz w:val="22"/>
                <w:szCs w:val="22"/>
              </w:rPr>
              <w:t>No se aceptan SMMLV mayores</w:t>
            </w:r>
          </w:p>
        </w:tc>
        <w:tc>
          <w:tcPr>
            <w:tcW w:w="1683" w:type="dxa"/>
            <w:tcBorders>
              <w:top w:val="single" w:sz="6" w:space="0" w:color="auto"/>
              <w:left w:val="single" w:sz="6" w:space="0" w:color="auto"/>
              <w:bottom w:val="single" w:sz="6" w:space="0" w:color="auto"/>
              <w:right w:val="single" w:sz="6" w:space="0" w:color="auto"/>
            </w:tcBorders>
          </w:tcPr>
          <w:p w:rsidR="00896643" w:rsidRPr="00AA1F61" w:rsidRDefault="00896643" w:rsidP="00B43409">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35651D" w:rsidRPr="00AF52D0" w:rsidRDefault="0035651D" w:rsidP="00283D95">
      <w:pPr>
        <w:ind w:left="705"/>
        <w:jc w:val="center"/>
        <w:rPr>
          <w:rFonts w:eastAsia="Arial" w:cs="Arial"/>
          <w:sz w:val="22"/>
          <w:szCs w:val="22"/>
        </w:rPr>
      </w:pPr>
    </w:p>
    <w:p w:rsidR="00896643" w:rsidRDefault="0035651D" w:rsidP="0035651D">
      <w:pPr>
        <w:rPr>
          <w:rFonts w:cs="Arial"/>
          <w:b/>
          <w:color w:val="000000"/>
          <w:sz w:val="22"/>
          <w:szCs w:val="22"/>
          <w:u w:val="single"/>
          <w:lang w:val="es-ES"/>
        </w:rPr>
      </w:pPr>
      <w:r w:rsidRPr="0035651D">
        <w:rPr>
          <w:rFonts w:eastAsia="Arial" w:cs="Arial"/>
          <w:b/>
          <w:sz w:val="22"/>
          <w:szCs w:val="22"/>
          <w:lang w:val="es-MX"/>
        </w:rPr>
        <w:t>Nota</w:t>
      </w:r>
      <w:r>
        <w:rPr>
          <w:rFonts w:eastAsia="Arial" w:cs="Arial"/>
          <w:sz w:val="22"/>
          <w:szCs w:val="22"/>
          <w:lang w:val="es-MX"/>
        </w:rPr>
        <w:t>: cajas menores sin aplicación de deducible</w:t>
      </w:r>
      <w:r w:rsidR="00896643" w:rsidRPr="00AA1F61">
        <w:rPr>
          <w:rFonts w:eastAsia="Arial" w:cs="Arial"/>
          <w:sz w:val="22"/>
          <w:szCs w:val="22"/>
          <w:lang w:val="es-MX"/>
        </w:rPr>
        <w:br w:type="page"/>
      </w:r>
    </w:p>
    <w:p w:rsidR="00AB6E8A" w:rsidRPr="00AA1F61" w:rsidRDefault="00AB6E8A" w:rsidP="00AB6E8A">
      <w:pPr>
        <w:ind w:left="705"/>
        <w:jc w:val="center"/>
        <w:rPr>
          <w:rFonts w:cs="Arial"/>
          <w:b/>
          <w:sz w:val="22"/>
          <w:szCs w:val="22"/>
          <w:u w:val="single"/>
        </w:rPr>
      </w:pPr>
      <w:r w:rsidRPr="00AA1F61">
        <w:rPr>
          <w:rFonts w:cs="Arial"/>
          <w:b/>
          <w:color w:val="000000"/>
          <w:sz w:val="22"/>
          <w:szCs w:val="22"/>
          <w:u w:val="single"/>
          <w:lang w:val="es-ES"/>
        </w:rPr>
        <w:lastRenderedPageBreak/>
        <w:t>Coberturas y Cláusulas Complementarias Opcionales calificables</w:t>
      </w:r>
    </w:p>
    <w:p w:rsidR="00AB6E8A" w:rsidRPr="00AA1F61" w:rsidRDefault="00AB6E8A" w:rsidP="00AB6E8A">
      <w:pPr>
        <w:tabs>
          <w:tab w:val="left" w:pos="900"/>
        </w:tabs>
        <w:autoSpaceDE w:val="0"/>
        <w:jc w:val="center"/>
        <w:rPr>
          <w:rFonts w:eastAsia="Arial" w:cs="Arial"/>
          <w:b/>
          <w:color w:val="3366FF"/>
          <w:kern w:val="1"/>
          <w:sz w:val="22"/>
          <w:szCs w:val="22"/>
        </w:rPr>
      </w:pPr>
    </w:p>
    <w:p w:rsidR="00AB6E8A" w:rsidRPr="007E23D4" w:rsidRDefault="00AB6E8A" w:rsidP="00AB6E8A">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SEGURO DE RESPONSABILIDAD CIVIL EXTRACONTRACTUAL – FORM</w:t>
      </w:r>
      <w:r w:rsidR="00397409">
        <w:rPr>
          <w:rFonts w:eastAsia="Arial" w:cs="Arial"/>
          <w:b/>
          <w:color w:val="0000FF"/>
          <w:kern w:val="1"/>
          <w:sz w:val="22"/>
          <w:szCs w:val="22"/>
        </w:rPr>
        <w:t>ATO DE CONDICIONES TECNICAS</w:t>
      </w:r>
      <w:r w:rsidR="009F7A78">
        <w:rPr>
          <w:rFonts w:eastAsia="Arial" w:cs="Arial"/>
          <w:b/>
          <w:color w:val="0000FF"/>
          <w:kern w:val="1"/>
          <w:sz w:val="22"/>
          <w:szCs w:val="22"/>
        </w:rPr>
        <w:t xml:space="preserve"> CT.4</w:t>
      </w:r>
      <w:r w:rsidR="00235320">
        <w:rPr>
          <w:rFonts w:eastAsia="Arial" w:cs="Arial"/>
          <w:b/>
          <w:color w:val="0000FF"/>
          <w:kern w:val="1"/>
          <w:sz w:val="22"/>
          <w:szCs w:val="22"/>
        </w:rPr>
        <w:t xml:space="preserve">  UNIVERSIDAD MILITAR NUEVA GRANADA</w:t>
      </w:r>
    </w:p>
    <w:p w:rsidR="00AB6E8A" w:rsidRDefault="00AB6E8A" w:rsidP="00AB6E8A">
      <w:pPr>
        <w:tabs>
          <w:tab w:val="left" w:pos="900"/>
        </w:tabs>
        <w:autoSpaceDE w:val="0"/>
        <w:jc w:val="center"/>
        <w:rPr>
          <w:rFonts w:eastAsia="Arial" w:cs="Arial"/>
          <w:b/>
          <w:color w:val="000000"/>
          <w:kern w:val="1"/>
          <w:sz w:val="22"/>
          <w:szCs w:val="22"/>
        </w:rPr>
      </w:pPr>
    </w:p>
    <w:tbl>
      <w:tblPr>
        <w:tblW w:w="9587"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298"/>
        <w:gridCol w:w="1114"/>
        <w:gridCol w:w="900"/>
        <w:gridCol w:w="1102"/>
      </w:tblGrid>
      <w:tr w:rsidR="00397409" w:rsidRPr="009B1B85" w:rsidTr="00B43409">
        <w:trPr>
          <w:trHeight w:val="729"/>
          <w:jc w:val="center"/>
        </w:trPr>
        <w:tc>
          <w:tcPr>
            <w:tcW w:w="6471" w:type="dxa"/>
            <w:gridSpan w:val="2"/>
            <w:vMerge w:val="restart"/>
            <w:shd w:val="clear" w:color="auto" w:fill="auto"/>
            <w:vAlign w:val="center"/>
          </w:tcPr>
          <w:p w:rsidR="00397409" w:rsidRPr="009B1B85" w:rsidRDefault="00397409" w:rsidP="00B43409">
            <w:pPr>
              <w:rPr>
                <w:rFonts w:cs="Arial"/>
                <w:b/>
                <w:bCs/>
                <w:sz w:val="22"/>
                <w:szCs w:val="22"/>
                <w:lang w:val="es-ES"/>
              </w:rPr>
            </w:pPr>
            <w:r w:rsidRPr="009B1B85">
              <w:rPr>
                <w:rFonts w:cs="Arial"/>
                <w:spacing w:val="-3"/>
                <w:sz w:val="22"/>
                <w:szCs w:val="22"/>
              </w:rPr>
              <w:t xml:space="preserve">Las condiciones </w:t>
            </w:r>
            <w:r w:rsidRPr="009B1B85">
              <w:rPr>
                <w:rFonts w:cs="Arial"/>
                <w:b/>
                <w:bCs/>
                <w:spacing w:val="-3"/>
                <w:sz w:val="22"/>
                <w:szCs w:val="22"/>
                <w:u w:val="single"/>
              </w:rPr>
              <w:t>complementarias no son de obligatorio ofrecimiento</w:t>
            </w:r>
            <w:r w:rsidRPr="009B1B85">
              <w:rPr>
                <w:rFonts w:cs="Arial"/>
                <w:spacing w:val="-3"/>
                <w:sz w:val="22"/>
                <w:szCs w:val="22"/>
              </w:rPr>
              <w:t xml:space="preserve"> por los proponentes y se otorgará el puntaje al oferente que las contemple sin modificación alguna en su propuesta y en adición a las condiciones básicas obligatorias.</w:t>
            </w:r>
          </w:p>
        </w:tc>
        <w:tc>
          <w:tcPr>
            <w:tcW w:w="1114" w:type="dxa"/>
            <w:vMerge w:val="restart"/>
            <w:shd w:val="clear" w:color="auto" w:fill="auto"/>
            <w:vAlign w:val="center"/>
          </w:tcPr>
          <w:p w:rsidR="00397409" w:rsidRPr="009B1B85" w:rsidRDefault="00397409" w:rsidP="00B43409">
            <w:pPr>
              <w:jc w:val="center"/>
              <w:rPr>
                <w:rFonts w:cs="Arial"/>
                <w:b/>
                <w:bCs/>
                <w:sz w:val="22"/>
                <w:szCs w:val="22"/>
                <w:lang w:val="es-ES"/>
              </w:rPr>
            </w:pPr>
            <w:r w:rsidRPr="009B1B85">
              <w:rPr>
                <w:rFonts w:cs="Arial"/>
                <w:b/>
                <w:bCs/>
                <w:sz w:val="22"/>
                <w:szCs w:val="22"/>
                <w:lang w:val="es-ES"/>
              </w:rPr>
              <w:t>400 Puntos</w:t>
            </w:r>
          </w:p>
        </w:tc>
        <w:tc>
          <w:tcPr>
            <w:tcW w:w="2002" w:type="dxa"/>
            <w:gridSpan w:val="2"/>
            <w:shd w:val="clear" w:color="auto" w:fill="auto"/>
            <w:vAlign w:val="center"/>
          </w:tcPr>
          <w:p w:rsidR="00397409" w:rsidRPr="009B1B85" w:rsidRDefault="00397409" w:rsidP="00B43409">
            <w:pPr>
              <w:jc w:val="center"/>
              <w:rPr>
                <w:rFonts w:cs="Arial"/>
                <w:b/>
                <w:bCs/>
                <w:sz w:val="22"/>
                <w:szCs w:val="22"/>
                <w:lang w:val="es-ES"/>
              </w:rPr>
            </w:pPr>
            <w:r w:rsidRPr="009B1B85">
              <w:rPr>
                <w:rFonts w:cs="Arial"/>
                <w:b/>
                <w:bCs/>
                <w:sz w:val="22"/>
                <w:szCs w:val="22"/>
                <w:lang w:val="es-ES"/>
              </w:rPr>
              <w:t>OTORGA</w:t>
            </w:r>
          </w:p>
        </w:tc>
      </w:tr>
      <w:tr w:rsidR="00397409" w:rsidRPr="009B1B85" w:rsidTr="00B43409">
        <w:trPr>
          <w:trHeight w:val="711"/>
          <w:jc w:val="center"/>
        </w:trPr>
        <w:tc>
          <w:tcPr>
            <w:tcW w:w="6471" w:type="dxa"/>
            <w:gridSpan w:val="2"/>
            <w:vMerge/>
            <w:vAlign w:val="center"/>
          </w:tcPr>
          <w:p w:rsidR="00397409" w:rsidRPr="009B1B85" w:rsidRDefault="00397409" w:rsidP="00B43409">
            <w:pPr>
              <w:rPr>
                <w:rFonts w:cs="Arial"/>
                <w:b/>
                <w:bCs/>
                <w:sz w:val="22"/>
                <w:szCs w:val="22"/>
                <w:lang w:val="es-ES"/>
              </w:rPr>
            </w:pPr>
          </w:p>
        </w:tc>
        <w:tc>
          <w:tcPr>
            <w:tcW w:w="1114" w:type="dxa"/>
            <w:vMerge/>
            <w:shd w:val="clear" w:color="auto" w:fill="auto"/>
            <w:vAlign w:val="center"/>
          </w:tcPr>
          <w:p w:rsidR="00397409" w:rsidRPr="009B1B85" w:rsidRDefault="00397409" w:rsidP="00B43409">
            <w:pPr>
              <w:jc w:val="center"/>
              <w:rPr>
                <w:rFonts w:cs="Arial"/>
                <w:b/>
                <w:bCs/>
                <w:sz w:val="22"/>
                <w:szCs w:val="22"/>
                <w:lang w:val="es-ES"/>
              </w:rPr>
            </w:pPr>
          </w:p>
        </w:tc>
        <w:tc>
          <w:tcPr>
            <w:tcW w:w="900" w:type="dxa"/>
            <w:vAlign w:val="center"/>
          </w:tcPr>
          <w:p w:rsidR="00397409" w:rsidRPr="009B1B85" w:rsidRDefault="00397409" w:rsidP="00B43409">
            <w:pPr>
              <w:jc w:val="center"/>
              <w:rPr>
                <w:rFonts w:cs="Arial"/>
                <w:b/>
                <w:bCs/>
                <w:sz w:val="22"/>
                <w:szCs w:val="22"/>
                <w:lang w:val="es-ES"/>
              </w:rPr>
            </w:pPr>
            <w:r w:rsidRPr="009B1B85">
              <w:rPr>
                <w:rFonts w:cs="Arial"/>
                <w:b/>
                <w:bCs/>
                <w:sz w:val="22"/>
                <w:szCs w:val="22"/>
                <w:lang w:val="es-ES"/>
              </w:rPr>
              <w:t>SI</w:t>
            </w:r>
          </w:p>
        </w:tc>
        <w:tc>
          <w:tcPr>
            <w:tcW w:w="1102" w:type="dxa"/>
            <w:shd w:val="clear" w:color="auto" w:fill="auto"/>
            <w:vAlign w:val="center"/>
          </w:tcPr>
          <w:p w:rsidR="00397409" w:rsidRPr="009B1B85" w:rsidRDefault="00397409" w:rsidP="00B43409">
            <w:pPr>
              <w:jc w:val="center"/>
              <w:rPr>
                <w:rFonts w:cs="Arial"/>
                <w:b/>
                <w:bCs/>
                <w:sz w:val="22"/>
                <w:szCs w:val="22"/>
                <w:lang w:val="es-ES"/>
              </w:rPr>
            </w:pPr>
            <w:r w:rsidRPr="009B1B85">
              <w:rPr>
                <w:rFonts w:cs="Arial"/>
                <w:b/>
                <w:bCs/>
                <w:sz w:val="22"/>
                <w:szCs w:val="22"/>
                <w:lang w:val="es-ES"/>
              </w:rPr>
              <w:t>NO</w:t>
            </w:r>
          </w:p>
        </w:tc>
      </w:tr>
      <w:tr w:rsidR="00397409" w:rsidRPr="009B1B85" w:rsidTr="00B43409">
        <w:trPr>
          <w:trHeight w:val="846"/>
          <w:jc w:val="center"/>
        </w:trPr>
        <w:tc>
          <w:tcPr>
            <w:tcW w:w="6471" w:type="dxa"/>
            <w:gridSpan w:val="2"/>
            <w:shd w:val="clear" w:color="auto" w:fill="auto"/>
            <w:vAlign w:val="center"/>
          </w:tcPr>
          <w:p w:rsidR="00397409" w:rsidRDefault="00397409" w:rsidP="00397409">
            <w:pPr>
              <w:rPr>
                <w:rFonts w:cs="Arial"/>
                <w:sz w:val="22"/>
                <w:szCs w:val="22"/>
              </w:rPr>
            </w:pPr>
            <w:r>
              <w:rPr>
                <w:rFonts w:cs="Arial"/>
                <w:sz w:val="22"/>
                <w:szCs w:val="22"/>
              </w:rPr>
              <w:t xml:space="preserve">1) </w:t>
            </w:r>
            <w:r w:rsidRPr="00397409">
              <w:rPr>
                <w:rFonts w:cs="Arial"/>
                <w:sz w:val="22"/>
                <w:szCs w:val="22"/>
              </w:rPr>
              <w:t xml:space="preserve">Errores de puntería, uso de armas de fuego </w:t>
            </w:r>
          </w:p>
          <w:p w:rsidR="00397409" w:rsidRDefault="00397409" w:rsidP="00397409">
            <w:pPr>
              <w:rPr>
                <w:rFonts w:cs="Arial"/>
                <w:sz w:val="22"/>
                <w:szCs w:val="22"/>
              </w:rPr>
            </w:pPr>
          </w:p>
          <w:p w:rsidR="00397409" w:rsidRPr="00397409" w:rsidRDefault="00397409" w:rsidP="00397409">
            <w:pPr>
              <w:rPr>
                <w:rFonts w:cs="Arial"/>
                <w:sz w:val="22"/>
                <w:szCs w:val="22"/>
              </w:rPr>
            </w:pPr>
            <w:r>
              <w:rPr>
                <w:rFonts w:cs="Arial"/>
                <w:sz w:val="22"/>
                <w:szCs w:val="22"/>
              </w:rPr>
              <w:t>Se otorga la máxima calificación a quien el mayor porcentaje adicional al mínimo requerido y a so demás por regla de tres inversa</w:t>
            </w:r>
          </w:p>
        </w:tc>
        <w:tc>
          <w:tcPr>
            <w:tcW w:w="1114" w:type="dxa"/>
            <w:shd w:val="clear" w:color="auto" w:fill="auto"/>
            <w:vAlign w:val="center"/>
          </w:tcPr>
          <w:p w:rsidR="00397409" w:rsidRPr="009B1B85" w:rsidRDefault="00397409" w:rsidP="00B43409">
            <w:pPr>
              <w:jc w:val="center"/>
              <w:rPr>
                <w:rFonts w:cs="Arial"/>
                <w:sz w:val="22"/>
                <w:szCs w:val="22"/>
              </w:rPr>
            </w:pPr>
            <w:r>
              <w:rPr>
                <w:rFonts w:cs="Arial"/>
                <w:sz w:val="22"/>
                <w:szCs w:val="22"/>
              </w:rPr>
              <w:t>50</w:t>
            </w:r>
          </w:p>
        </w:tc>
        <w:tc>
          <w:tcPr>
            <w:tcW w:w="900" w:type="dxa"/>
            <w:vAlign w:val="center"/>
          </w:tcPr>
          <w:p w:rsidR="00397409" w:rsidRPr="009B1B85" w:rsidRDefault="00397409" w:rsidP="00B43409">
            <w:pPr>
              <w:jc w:val="center"/>
              <w:rPr>
                <w:rFonts w:cs="Arial"/>
                <w:sz w:val="22"/>
                <w:szCs w:val="22"/>
                <w:lang w:val="es-ES"/>
              </w:rPr>
            </w:pPr>
          </w:p>
        </w:tc>
        <w:tc>
          <w:tcPr>
            <w:tcW w:w="1102" w:type="dxa"/>
            <w:shd w:val="clear" w:color="auto" w:fill="auto"/>
            <w:vAlign w:val="center"/>
          </w:tcPr>
          <w:p w:rsidR="00397409" w:rsidRPr="009B1B85" w:rsidRDefault="00397409" w:rsidP="00B43409">
            <w:pPr>
              <w:jc w:val="center"/>
              <w:rPr>
                <w:rFonts w:cs="Arial"/>
                <w:sz w:val="22"/>
                <w:szCs w:val="22"/>
                <w:lang w:val="es-ES"/>
              </w:rPr>
            </w:pPr>
          </w:p>
        </w:tc>
      </w:tr>
      <w:tr w:rsidR="009F7A78" w:rsidRPr="009B1B85" w:rsidTr="00B43409">
        <w:trPr>
          <w:trHeight w:val="533"/>
          <w:jc w:val="center"/>
        </w:trPr>
        <w:tc>
          <w:tcPr>
            <w:tcW w:w="6471" w:type="dxa"/>
            <w:gridSpan w:val="2"/>
            <w:shd w:val="clear" w:color="auto" w:fill="auto"/>
            <w:vAlign w:val="center"/>
          </w:tcPr>
          <w:p w:rsidR="009F7A78" w:rsidRDefault="009F7A78" w:rsidP="00B43409">
            <w:pPr>
              <w:rPr>
                <w:rFonts w:cs="Arial"/>
                <w:sz w:val="22"/>
                <w:szCs w:val="22"/>
                <w:lang w:val="es-ES"/>
              </w:rPr>
            </w:pPr>
            <w:r>
              <w:rPr>
                <w:rFonts w:cs="Arial"/>
                <w:sz w:val="22"/>
                <w:szCs w:val="22"/>
              </w:rPr>
              <w:t>2</w:t>
            </w:r>
            <w:r>
              <w:rPr>
                <w:rFonts w:cs="Arial"/>
                <w:sz w:val="22"/>
                <w:szCs w:val="22"/>
                <w:lang w:val="es-ES"/>
              </w:rPr>
              <w:t>) Se otorga el máximo puntaje asignado, al proponente que incluya en su oferta el mayor valor asegurado adicional por evento/vigencia al requerido de $500’000.000, la oferta adicional no puede ser superior a $200’000.000 por evento/vigencia. Los demás serán evaluados en forma proporcional inferior acorde con el valor asegurado ofrecido</w:t>
            </w:r>
          </w:p>
        </w:tc>
        <w:tc>
          <w:tcPr>
            <w:tcW w:w="1114" w:type="dxa"/>
            <w:shd w:val="clear" w:color="auto" w:fill="auto"/>
            <w:vAlign w:val="center"/>
          </w:tcPr>
          <w:p w:rsidR="009F7A78" w:rsidRPr="009B1B85" w:rsidRDefault="009F7A78" w:rsidP="00B43409">
            <w:pPr>
              <w:jc w:val="center"/>
              <w:rPr>
                <w:rFonts w:cs="Arial"/>
                <w:sz w:val="22"/>
                <w:szCs w:val="22"/>
                <w:lang w:val="es-ES"/>
              </w:rPr>
            </w:pPr>
            <w:r>
              <w:rPr>
                <w:rFonts w:cs="Arial"/>
                <w:sz w:val="22"/>
                <w:szCs w:val="22"/>
                <w:lang w:val="es-ES"/>
              </w:rPr>
              <w:t>250</w:t>
            </w:r>
          </w:p>
        </w:tc>
        <w:tc>
          <w:tcPr>
            <w:tcW w:w="900" w:type="dxa"/>
            <w:vAlign w:val="center"/>
          </w:tcPr>
          <w:p w:rsidR="009F7A78" w:rsidRPr="009B1B85" w:rsidRDefault="009F7A78" w:rsidP="00B43409">
            <w:pPr>
              <w:jc w:val="center"/>
              <w:rPr>
                <w:rFonts w:cs="Arial"/>
                <w:sz w:val="22"/>
                <w:szCs w:val="22"/>
                <w:lang w:val="es-ES"/>
              </w:rPr>
            </w:pPr>
          </w:p>
        </w:tc>
        <w:tc>
          <w:tcPr>
            <w:tcW w:w="1102" w:type="dxa"/>
            <w:shd w:val="clear" w:color="auto" w:fill="auto"/>
            <w:vAlign w:val="center"/>
          </w:tcPr>
          <w:p w:rsidR="009F7A78" w:rsidRPr="009B1B85" w:rsidRDefault="009F7A78" w:rsidP="00B43409">
            <w:pPr>
              <w:jc w:val="center"/>
              <w:rPr>
                <w:rFonts w:cs="Arial"/>
                <w:sz w:val="22"/>
                <w:szCs w:val="22"/>
                <w:lang w:val="es-ES"/>
              </w:rPr>
            </w:pPr>
          </w:p>
        </w:tc>
      </w:tr>
      <w:tr w:rsidR="009F7A78" w:rsidRPr="009B1B85" w:rsidTr="00B43409">
        <w:trPr>
          <w:trHeight w:val="880"/>
          <w:jc w:val="center"/>
        </w:trPr>
        <w:tc>
          <w:tcPr>
            <w:tcW w:w="5173" w:type="dxa"/>
            <w:shd w:val="clear" w:color="auto" w:fill="auto"/>
            <w:vAlign w:val="center"/>
          </w:tcPr>
          <w:p w:rsidR="009F7A78" w:rsidRPr="009B1B85" w:rsidRDefault="009F7A78" w:rsidP="00B43409">
            <w:pPr>
              <w:rPr>
                <w:rFonts w:cs="Arial"/>
                <w:sz w:val="22"/>
                <w:szCs w:val="22"/>
                <w:lang w:val="es-ES"/>
              </w:rPr>
            </w:pPr>
            <w:r>
              <w:rPr>
                <w:rFonts w:cs="Arial"/>
                <w:sz w:val="22"/>
                <w:szCs w:val="22"/>
              </w:rPr>
              <w:t>3</w:t>
            </w:r>
            <w:r>
              <w:rPr>
                <w:rFonts w:cs="Arial"/>
                <w:sz w:val="22"/>
                <w:szCs w:val="22"/>
                <w:lang w:val="es-ES"/>
              </w:rPr>
              <w:t>A)</w:t>
            </w:r>
            <w:r w:rsidRPr="009B1B85">
              <w:rPr>
                <w:rFonts w:cs="Arial"/>
                <w:sz w:val="22"/>
                <w:szCs w:val="22"/>
                <w:lang w:val="es-ES"/>
              </w:rPr>
              <w:tab/>
            </w:r>
            <w:proofErr w:type="spellStart"/>
            <w:r w:rsidRPr="009B1B85">
              <w:rPr>
                <w:rFonts w:cs="Arial"/>
                <w:sz w:val="22"/>
                <w:szCs w:val="22"/>
                <w:lang w:val="es-ES"/>
              </w:rPr>
              <w:t>Reestablecimiento</w:t>
            </w:r>
            <w:proofErr w:type="spellEnd"/>
            <w:r w:rsidRPr="009B1B85">
              <w:rPr>
                <w:rFonts w:cs="Arial"/>
                <w:sz w:val="22"/>
                <w:szCs w:val="22"/>
                <w:lang w:val="es-ES"/>
              </w:rPr>
              <w:t xml:space="preserve"> automático del valor asegurado por pago de siniestro hasta una (1) vez el límite asegurado contratado, </w:t>
            </w:r>
            <w:r w:rsidRPr="009B1B85">
              <w:rPr>
                <w:rFonts w:cs="Arial"/>
                <w:b/>
                <w:sz w:val="22"/>
                <w:szCs w:val="22"/>
                <w:u w:val="single"/>
                <w:lang w:val="es-ES"/>
              </w:rPr>
              <w:t>sin</w:t>
            </w:r>
            <w:r w:rsidRPr="009B1B85">
              <w:rPr>
                <w:rFonts w:cs="Arial"/>
                <w:sz w:val="22"/>
                <w:szCs w:val="22"/>
                <w:lang w:val="es-ES"/>
              </w:rPr>
              <w:t xml:space="preserve"> cobro de prima adicional a prorrata</w:t>
            </w:r>
          </w:p>
          <w:p w:rsidR="009F7A78" w:rsidRPr="009B1B85" w:rsidRDefault="009F7A78" w:rsidP="00B43409">
            <w:pPr>
              <w:rPr>
                <w:rFonts w:cs="Arial"/>
                <w:sz w:val="22"/>
                <w:szCs w:val="22"/>
              </w:rPr>
            </w:pPr>
          </w:p>
          <w:p w:rsidR="009F7A78" w:rsidRPr="009B1B85" w:rsidRDefault="009F7A78" w:rsidP="00B43409">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9F7A78" w:rsidRPr="009B1B85" w:rsidRDefault="009F7A78" w:rsidP="00B43409">
            <w:pPr>
              <w:jc w:val="center"/>
              <w:rPr>
                <w:rFonts w:cs="Arial"/>
                <w:sz w:val="22"/>
                <w:szCs w:val="22"/>
              </w:rPr>
            </w:pPr>
            <w:r>
              <w:rPr>
                <w:rFonts w:cs="Arial"/>
                <w:sz w:val="22"/>
                <w:szCs w:val="22"/>
              </w:rPr>
              <w:t>100</w:t>
            </w:r>
          </w:p>
        </w:tc>
        <w:tc>
          <w:tcPr>
            <w:tcW w:w="1114" w:type="dxa"/>
            <w:vMerge w:val="restart"/>
            <w:shd w:val="clear" w:color="auto" w:fill="auto"/>
            <w:vAlign w:val="center"/>
          </w:tcPr>
          <w:p w:rsidR="009F7A78" w:rsidRPr="009B1B85" w:rsidRDefault="009F7A78" w:rsidP="00B43409">
            <w:pPr>
              <w:jc w:val="center"/>
              <w:rPr>
                <w:rFonts w:cs="Arial"/>
                <w:sz w:val="22"/>
                <w:szCs w:val="22"/>
                <w:lang w:val="es-ES"/>
              </w:rPr>
            </w:pPr>
            <w:r>
              <w:rPr>
                <w:rFonts w:cs="Arial"/>
                <w:sz w:val="22"/>
                <w:szCs w:val="22"/>
                <w:lang w:val="es-ES"/>
              </w:rPr>
              <w:t>100</w:t>
            </w:r>
          </w:p>
        </w:tc>
        <w:tc>
          <w:tcPr>
            <w:tcW w:w="900" w:type="dxa"/>
            <w:vAlign w:val="center"/>
          </w:tcPr>
          <w:p w:rsidR="009F7A78" w:rsidRPr="009B1B85" w:rsidRDefault="009F7A78" w:rsidP="00B43409">
            <w:pPr>
              <w:jc w:val="center"/>
              <w:rPr>
                <w:rFonts w:cs="Arial"/>
                <w:sz w:val="22"/>
                <w:szCs w:val="22"/>
                <w:lang w:val="es-ES"/>
              </w:rPr>
            </w:pPr>
          </w:p>
        </w:tc>
        <w:tc>
          <w:tcPr>
            <w:tcW w:w="1102" w:type="dxa"/>
            <w:shd w:val="clear" w:color="auto" w:fill="auto"/>
            <w:vAlign w:val="center"/>
          </w:tcPr>
          <w:p w:rsidR="009F7A78" w:rsidRPr="009B1B85" w:rsidRDefault="009F7A78" w:rsidP="00B43409">
            <w:pPr>
              <w:jc w:val="center"/>
              <w:rPr>
                <w:rFonts w:cs="Arial"/>
                <w:sz w:val="22"/>
                <w:szCs w:val="22"/>
                <w:lang w:val="es-ES"/>
              </w:rPr>
            </w:pPr>
          </w:p>
        </w:tc>
      </w:tr>
      <w:tr w:rsidR="009F7A78" w:rsidRPr="009B1B85" w:rsidTr="00B43409">
        <w:trPr>
          <w:trHeight w:val="880"/>
          <w:jc w:val="center"/>
        </w:trPr>
        <w:tc>
          <w:tcPr>
            <w:tcW w:w="5173" w:type="dxa"/>
            <w:shd w:val="clear" w:color="auto" w:fill="auto"/>
            <w:vAlign w:val="center"/>
          </w:tcPr>
          <w:p w:rsidR="009F7A78" w:rsidRPr="009B1B85" w:rsidRDefault="009F7A78" w:rsidP="00B43409">
            <w:pPr>
              <w:autoSpaceDE w:val="0"/>
              <w:rPr>
                <w:rFonts w:cs="Arial"/>
                <w:bCs/>
                <w:sz w:val="22"/>
                <w:szCs w:val="22"/>
              </w:rPr>
            </w:pPr>
            <w:r>
              <w:rPr>
                <w:rFonts w:cs="Arial"/>
                <w:sz w:val="22"/>
                <w:szCs w:val="22"/>
                <w:lang w:val="es-ES"/>
              </w:rPr>
              <w:t>3B)</w:t>
            </w:r>
            <w:r w:rsidRPr="009B1B85">
              <w:rPr>
                <w:rFonts w:cs="Arial"/>
                <w:sz w:val="22"/>
                <w:szCs w:val="22"/>
              </w:rPr>
              <w:t xml:space="preserve"> Restablecimiento automático del valor asegurado por pago de siniestro hasta una vez </w:t>
            </w:r>
            <w:r>
              <w:rPr>
                <w:rFonts w:cs="Arial"/>
                <w:b/>
                <w:sz w:val="22"/>
                <w:szCs w:val="22"/>
                <w:u w:val="single"/>
              </w:rPr>
              <w:t>con</w:t>
            </w:r>
            <w:r w:rsidRPr="009B1B85">
              <w:rPr>
                <w:rFonts w:cs="Arial"/>
                <w:sz w:val="22"/>
                <w:szCs w:val="22"/>
              </w:rPr>
              <w:t xml:space="preserve"> cobro de prima, adicional al básico obligatorio</w:t>
            </w:r>
            <w:r w:rsidRPr="009B1B85">
              <w:rPr>
                <w:rFonts w:cs="Arial"/>
                <w:b/>
                <w:bCs/>
                <w:sz w:val="22"/>
                <w:szCs w:val="22"/>
              </w:rPr>
              <w:t xml:space="preserve"> </w:t>
            </w:r>
            <w:r w:rsidRPr="009B1B85">
              <w:rPr>
                <w:rFonts w:cs="Arial"/>
                <w:bCs/>
                <w:sz w:val="22"/>
                <w:szCs w:val="22"/>
              </w:rPr>
              <w:t>solicitado</w:t>
            </w:r>
          </w:p>
          <w:p w:rsidR="009F7A78" w:rsidRPr="009B1B85" w:rsidRDefault="009F7A78" w:rsidP="00B43409">
            <w:pPr>
              <w:autoSpaceDE w:val="0"/>
              <w:rPr>
                <w:rFonts w:cs="Arial"/>
                <w:bCs/>
                <w:sz w:val="22"/>
                <w:szCs w:val="22"/>
              </w:rPr>
            </w:pPr>
          </w:p>
          <w:p w:rsidR="009F7A78" w:rsidRPr="009B1B85" w:rsidRDefault="009F7A78" w:rsidP="00B43409">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9F7A78" w:rsidRPr="009B1B85" w:rsidRDefault="009F7A78" w:rsidP="00B43409">
            <w:pPr>
              <w:jc w:val="center"/>
              <w:rPr>
                <w:rFonts w:cs="Arial"/>
                <w:sz w:val="22"/>
                <w:szCs w:val="22"/>
              </w:rPr>
            </w:pPr>
            <w:r>
              <w:rPr>
                <w:rFonts w:cs="Arial"/>
                <w:sz w:val="22"/>
                <w:szCs w:val="22"/>
              </w:rPr>
              <w:t>50</w:t>
            </w:r>
          </w:p>
        </w:tc>
        <w:tc>
          <w:tcPr>
            <w:tcW w:w="1114" w:type="dxa"/>
            <w:vMerge/>
            <w:shd w:val="clear" w:color="auto" w:fill="auto"/>
            <w:vAlign w:val="center"/>
          </w:tcPr>
          <w:p w:rsidR="009F7A78" w:rsidRPr="009B1B85" w:rsidRDefault="009F7A78" w:rsidP="00B43409">
            <w:pPr>
              <w:jc w:val="center"/>
              <w:rPr>
                <w:rFonts w:cs="Arial"/>
                <w:sz w:val="22"/>
                <w:szCs w:val="22"/>
                <w:lang w:val="es-ES"/>
              </w:rPr>
            </w:pPr>
          </w:p>
        </w:tc>
        <w:tc>
          <w:tcPr>
            <w:tcW w:w="900" w:type="dxa"/>
            <w:vAlign w:val="center"/>
          </w:tcPr>
          <w:p w:rsidR="009F7A78" w:rsidRPr="009B1B85" w:rsidRDefault="009F7A78" w:rsidP="00B43409">
            <w:pPr>
              <w:jc w:val="center"/>
              <w:rPr>
                <w:rFonts w:cs="Arial"/>
                <w:sz w:val="22"/>
                <w:szCs w:val="22"/>
                <w:lang w:val="es-ES"/>
              </w:rPr>
            </w:pPr>
          </w:p>
        </w:tc>
        <w:tc>
          <w:tcPr>
            <w:tcW w:w="1102" w:type="dxa"/>
            <w:shd w:val="clear" w:color="auto" w:fill="auto"/>
            <w:vAlign w:val="center"/>
          </w:tcPr>
          <w:p w:rsidR="009F7A78" w:rsidRPr="009B1B85" w:rsidRDefault="009F7A78" w:rsidP="00B43409">
            <w:pPr>
              <w:jc w:val="center"/>
              <w:rPr>
                <w:rFonts w:cs="Arial"/>
                <w:sz w:val="22"/>
                <w:szCs w:val="22"/>
                <w:lang w:val="es-ES"/>
              </w:rPr>
            </w:pPr>
          </w:p>
        </w:tc>
      </w:tr>
    </w:tbl>
    <w:p w:rsidR="00397409" w:rsidRDefault="00397409" w:rsidP="00AB6E8A">
      <w:pPr>
        <w:tabs>
          <w:tab w:val="left" w:pos="900"/>
        </w:tabs>
        <w:autoSpaceDE w:val="0"/>
        <w:jc w:val="center"/>
        <w:rPr>
          <w:rFonts w:eastAsia="Arial" w:cs="Arial"/>
          <w:b/>
          <w:color w:val="000000"/>
          <w:kern w:val="1"/>
          <w:sz w:val="22"/>
          <w:szCs w:val="22"/>
        </w:rPr>
      </w:pPr>
    </w:p>
    <w:p w:rsidR="00397409" w:rsidRPr="00AA1F61" w:rsidRDefault="00397409" w:rsidP="00AB6E8A">
      <w:pPr>
        <w:tabs>
          <w:tab w:val="left" w:pos="900"/>
        </w:tabs>
        <w:autoSpaceDE w:val="0"/>
        <w:jc w:val="center"/>
        <w:rPr>
          <w:rFonts w:eastAsia="Arial" w:cs="Arial"/>
          <w:b/>
          <w:color w:val="000000"/>
          <w:kern w:val="1"/>
          <w:sz w:val="22"/>
          <w:szCs w:val="22"/>
        </w:rPr>
      </w:pPr>
    </w:p>
    <w:p w:rsidR="00AB6E8A" w:rsidRPr="00AA1F61" w:rsidRDefault="00997A97" w:rsidP="00AB6E8A">
      <w:pPr>
        <w:tabs>
          <w:tab w:val="left" w:pos="426"/>
          <w:tab w:val="left" w:pos="900"/>
        </w:tabs>
        <w:autoSpaceDE w:val="0"/>
        <w:autoSpaceDN w:val="0"/>
        <w:adjustRightInd w:val="0"/>
        <w:rPr>
          <w:rFonts w:cs="Arial"/>
          <w:b/>
          <w:sz w:val="22"/>
          <w:szCs w:val="22"/>
        </w:rPr>
      </w:pPr>
      <w:r>
        <w:rPr>
          <w:rFonts w:cs="Arial"/>
          <w:b/>
          <w:sz w:val="22"/>
          <w:szCs w:val="22"/>
        </w:rPr>
        <w:t>DEDUCIBLES (2</w:t>
      </w:r>
      <w:r w:rsidR="00AB6E8A" w:rsidRPr="00AA1F61">
        <w:rPr>
          <w:rFonts w:cs="Arial"/>
          <w:b/>
          <w:sz w:val="22"/>
          <w:szCs w:val="22"/>
        </w:rPr>
        <w:t>00 PUNTOS)</w:t>
      </w:r>
    </w:p>
    <w:p w:rsidR="00AB6E8A" w:rsidRPr="00AA1F61" w:rsidRDefault="00AB6E8A" w:rsidP="00AB6E8A">
      <w:pPr>
        <w:tabs>
          <w:tab w:val="left" w:pos="426"/>
          <w:tab w:val="left" w:pos="900"/>
        </w:tabs>
        <w:autoSpaceDE w:val="0"/>
        <w:autoSpaceDN w:val="0"/>
        <w:adjustRightInd w:val="0"/>
        <w:rPr>
          <w:rFonts w:cs="Arial"/>
          <w:b/>
          <w:sz w:val="22"/>
          <w:szCs w:val="22"/>
        </w:rPr>
      </w:pPr>
    </w:p>
    <w:p w:rsidR="0035651D" w:rsidRDefault="00AB6E8A" w:rsidP="0035651D">
      <w:pPr>
        <w:tabs>
          <w:tab w:val="left" w:pos="426"/>
          <w:tab w:val="left" w:pos="900"/>
        </w:tabs>
        <w:autoSpaceDE w:val="0"/>
        <w:autoSpaceDN w:val="0"/>
        <w:adjustRightInd w:val="0"/>
        <w:rPr>
          <w:rFonts w:cs="Arial"/>
          <w:b/>
          <w:sz w:val="22"/>
          <w:szCs w:val="22"/>
        </w:rPr>
      </w:pPr>
      <w:r w:rsidRPr="00AA1F61">
        <w:rPr>
          <w:rFonts w:cs="Arial"/>
          <w:b/>
          <w:sz w:val="22"/>
          <w:szCs w:val="22"/>
        </w:rPr>
        <w:t>1</w:t>
      </w:r>
      <w:r w:rsidR="0035651D" w:rsidRPr="00AA1F61">
        <w:rPr>
          <w:rFonts w:cs="Arial"/>
          <w:b/>
          <w:sz w:val="22"/>
          <w:szCs w:val="22"/>
        </w:rPr>
        <w:t xml:space="preserve">. </w:t>
      </w:r>
      <w:r w:rsidR="00997A97">
        <w:rPr>
          <w:rFonts w:cs="Arial"/>
          <w:b/>
          <w:sz w:val="22"/>
          <w:szCs w:val="22"/>
        </w:rPr>
        <w:t>TABLA DE DEDUCIBLES (2</w:t>
      </w:r>
      <w:r w:rsidR="0035651D">
        <w:rPr>
          <w:rFonts w:cs="Arial"/>
          <w:b/>
          <w:sz w:val="22"/>
          <w:szCs w:val="22"/>
        </w:rPr>
        <w:t>00 PUNTOS)</w:t>
      </w:r>
      <w:r w:rsidR="0035651D" w:rsidRPr="00AA1F61">
        <w:rPr>
          <w:rFonts w:cs="Arial"/>
          <w:b/>
          <w:sz w:val="22"/>
          <w:szCs w:val="22"/>
        </w:rPr>
        <w:t>:</w:t>
      </w:r>
    </w:p>
    <w:p w:rsidR="0035651D" w:rsidRDefault="0035651D" w:rsidP="0035651D">
      <w:pPr>
        <w:tabs>
          <w:tab w:val="left" w:pos="426"/>
          <w:tab w:val="left" w:pos="900"/>
        </w:tabs>
        <w:autoSpaceDE w:val="0"/>
        <w:autoSpaceDN w:val="0"/>
        <w:adjustRightInd w:val="0"/>
        <w:rPr>
          <w:rFonts w:cs="Arial"/>
          <w:b/>
          <w:sz w:val="22"/>
          <w:szCs w:val="22"/>
        </w:rPr>
      </w:pPr>
    </w:p>
    <w:p w:rsidR="009F7A78" w:rsidRPr="009F7A78" w:rsidRDefault="0035651D" w:rsidP="009F7A78">
      <w:pPr>
        <w:tabs>
          <w:tab w:val="left" w:pos="426"/>
          <w:tab w:val="left" w:pos="900"/>
        </w:tabs>
        <w:autoSpaceDE w:val="0"/>
        <w:autoSpaceDN w:val="0"/>
        <w:adjustRightInd w:val="0"/>
        <w:rPr>
          <w:rFonts w:cs="Arial"/>
          <w:b/>
          <w:sz w:val="22"/>
          <w:szCs w:val="22"/>
        </w:rPr>
      </w:pPr>
      <w:r w:rsidRPr="00AA1F61">
        <w:rPr>
          <w:rFonts w:cs="Arial"/>
          <w:b/>
          <w:sz w:val="22"/>
          <w:szCs w:val="22"/>
        </w:rPr>
        <w:t xml:space="preserve">El proponente </w:t>
      </w:r>
      <w:r w:rsidRPr="00AA1F61">
        <w:rPr>
          <w:rFonts w:cs="Arial"/>
          <w:b/>
          <w:sz w:val="22"/>
          <w:szCs w:val="22"/>
          <w:u w:val="single"/>
        </w:rPr>
        <w:t>NO PODRÁ OFRECER</w:t>
      </w:r>
      <w:r w:rsidRPr="00AA1F61">
        <w:rPr>
          <w:rFonts w:cs="Arial"/>
          <w:b/>
          <w:sz w:val="22"/>
          <w:szCs w:val="22"/>
        </w:rPr>
        <w:t xml:space="preserve"> deducibles SUPERIORES en salarios y en porcentaje a los establecidos en las tablas que figuran a continuación:</w:t>
      </w:r>
    </w:p>
    <w:p w:rsidR="0035651D" w:rsidRPr="00AA1F61" w:rsidRDefault="0035651D" w:rsidP="0035651D">
      <w:pPr>
        <w:tabs>
          <w:tab w:val="left" w:pos="900"/>
        </w:tabs>
        <w:autoSpaceDE w:val="0"/>
        <w:autoSpaceDN w:val="0"/>
        <w:adjustRightInd w:val="0"/>
        <w:rPr>
          <w:rFonts w:cs="Arial"/>
          <w:b/>
          <w:sz w:val="22"/>
          <w:szCs w:val="22"/>
        </w:rPr>
      </w:pPr>
    </w:p>
    <w:p w:rsidR="0035651D" w:rsidRDefault="0035651D" w:rsidP="0035651D">
      <w:pPr>
        <w:tabs>
          <w:tab w:val="left" w:pos="900"/>
        </w:tabs>
        <w:autoSpaceDE w:val="0"/>
        <w:autoSpaceDN w:val="0"/>
        <w:adjustRightInd w:val="0"/>
        <w:rPr>
          <w:rFonts w:cs="Arial"/>
          <w:sz w:val="22"/>
          <w:szCs w:val="22"/>
        </w:rPr>
      </w:pPr>
      <w:r w:rsidRPr="00AA1F61">
        <w:rPr>
          <w:rFonts w:cs="Arial"/>
          <w:sz w:val="22"/>
          <w:szCs w:val="22"/>
        </w:rPr>
        <w:t xml:space="preserve">Los deducibles opcionales calificables para la póliza serán evaluados siguiendo los parámetros establecido </w:t>
      </w:r>
      <w:r>
        <w:rPr>
          <w:rFonts w:cs="Arial"/>
          <w:sz w:val="22"/>
          <w:szCs w:val="22"/>
        </w:rPr>
        <w:t>en</w:t>
      </w:r>
      <w:r w:rsidRPr="00AA1F61">
        <w:rPr>
          <w:rFonts w:cs="Arial"/>
          <w:sz w:val="22"/>
          <w:szCs w:val="22"/>
        </w:rPr>
        <w:t xml:space="preserve"> los presentes términos de referencia y las siguientes tablas.</w:t>
      </w:r>
    </w:p>
    <w:p w:rsidR="00AB6E8A" w:rsidRDefault="00AB6E8A" w:rsidP="0035651D">
      <w:pPr>
        <w:tabs>
          <w:tab w:val="left" w:pos="426"/>
          <w:tab w:val="left" w:pos="900"/>
        </w:tabs>
        <w:autoSpaceDE w:val="0"/>
        <w:autoSpaceDN w:val="0"/>
        <w:adjustRightInd w:val="0"/>
        <w:rPr>
          <w:rFonts w:cs="Arial"/>
          <w:bCs/>
          <w:iCs/>
          <w:sz w:val="22"/>
          <w:szCs w:val="22"/>
        </w:rPr>
      </w:pPr>
    </w:p>
    <w:p w:rsidR="0035651D" w:rsidRDefault="0035651D" w:rsidP="0035651D">
      <w:pPr>
        <w:widowControl w:val="0"/>
        <w:suppressAutoHyphens/>
        <w:autoSpaceDE w:val="0"/>
        <w:autoSpaceDN w:val="0"/>
        <w:adjustRightInd w:val="0"/>
        <w:ind w:left="714"/>
        <w:rPr>
          <w:rFonts w:cs="Arial"/>
          <w:bCs/>
          <w:sz w:val="22"/>
          <w:szCs w:val="22"/>
        </w:rPr>
      </w:pPr>
      <w:r w:rsidRPr="00AA1F61">
        <w:rPr>
          <w:rFonts w:cs="Arial"/>
          <w:bCs/>
          <w:iCs/>
          <w:sz w:val="22"/>
          <w:szCs w:val="22"/>
        </w:rPr>
        <w:t>En</w:t>
      </w:r>
      <w:r w:rsidRPr="00AA1F61">
        <w:rPr>
          <w:rFonts w:cs="Arial"/>
          <w:bCs/>
          <w:sz w:val="22"/>
          <w:szCs w:val="22"/>
        </w:rPr>
        <w:t xml:space="preserve"> porcentaje sobre el Valor de </w:t>
      </w:r>
      <w:smartTag w:uri="urn:schemas-microsoft-com:office:smarttags" w:element="PersonName">
        <w:smartTagPr>
          <w:attr w:name="ProductID" w:val="la P￩rdida"/>
        </w:smartTagPr>
        <w:r w:rsidRPr="00AA1F61">
          <w:rPr>
            <w:rFonts w:cs="Arial"/>
            <w:bCs/>
            <w:sz w:val="22"/>
            <w:szCs w:val="22"/>
          </w:rPr>
          <w:t>la Pérdida</w:t>
        </w:r>
      </w:smartTag>
      <w:r w:rsidR="00997A97">
        <w:rPr>
          <w:rFonts w:cs="Arial"/>
          <w:bCs/>
          <w:sz w:val="22"/>
          <w:szCs w:val="22"/>
        </w:rPr>
        <w:t>: (10</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35651D" w:rsidRPr="00AA1F61" w:rsidTr="00B43409">
        <w:tc>
          <w:tcPr>
            <w:tcW w:w="4301"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1161"/>
              </w:tabs>
              <w:autoSpaceDE w:val="0"/>
              <w:autoSpaceDN w:val="0"/>
              <w:adjustRightInd w:val="0"/>
              <w:jc w:val="center"/>
              <w:rPr>
                <w:rFonts w:cs="Arial"/>
                <w:b/>
                <w:bCs/>
                <w:sz w:val="22"/>
                <w:szCs w:val="22"/>
              </w:rPr>
            </w:pPr>
            <w:r w:rsidRPr="00AA1F61">
              <w:rPr>
                <w:rFonts w:cs="Arial"/>
                <w:b/>
                <w:bCs/>
                <w:sz w:val="22"/>
                <w:szCs w:val="22"/>
              </w:rPr>
              <w:t>Porcentaje del Valor de la Pérdida</w:t>
            </w:r>
          </w:p>
        </w:tc>
        <w:tc>
          <w:tcPr>
            <w:tcW w:w="1683"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1161"/>
              </w:tabs>
              <w:autoSpaceDE w:val="0"/>
              <w:autoSpaceDN w:val="0"/>
              <w:adjustRightInd w:val="0"/>
              <w:jc w:val="center"/>
              <w:rPr>
                <w:rFonts w:cs="Arial"/>
                <w:b/>
                <w:bCs/>
                <w:sz w:val="22"/>
                <w:szCs w:val="22"/>
              </w:rPr>
            </w:pPr>
            <w:r w:rsidRPr="00AA1F61">
              <w:rPr>
                <w:rFonts w:cs="Arial"/>
                <w:b/>
                <w:bCs/>
                <w:sz w:val="22"/>
                <w:szCs w:val="22"/>
              </w:rPr>
              <w:t>Puntaje</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355"/>
              <w:rPr>
                <w:rFonts w:cs="Arial"/>
                <w:sz w:val="22"/>
                <w:szCs w:val="22"/>
              </w:rPr>
            </w:pPr>
            <w:r w:rsidRPr="00AA1F61">
              <w:rPr>
                <w:rFonts w:cs="Arial"/>
                <w:sz w:val="22"/>
                <w:szCs w:val="22"/>
              </w:rPr>
              <w:t>0%</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355"/>
              <w:rPr>
                <w:rFonts w:cs="Arial"/>
                <w:sz w:val="22"/>
                <w:szCs w:val="22"/>
              </w:rPr>
            </w:pPr>
            <w:r w:rsidRPr="00AA1F61">
              <w:rPr>
                <w:rFonts w:cs="Arial"/>
                <w:sz w:val="22"/>
                <w:szCs w:val="22"/>
              </w:rPr>
              <w:t>Superior a 0% y hasta 1%</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355"/>
              <w:rPr>
                <w:rFonts w:cs="Arial"/>
                <w:sz w:val="22"/>
                <w:szCs w:val="22"/>
              </w:rPr>
            </w:pPr>
            <w:r w:rsidRPr="00AA1F61">
              <w:rPr>
                <w:rFonts w:cs="Arial"/>
                <w:sz w:val="22"/>
                <w:szCs w:val="22"/>
              </w:rPr>
              <w:t>Superior a 1% y hasta 2%</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35651D" w:rsidRPr="00AA1F61" w:rsidTr="00B43409">
        <w:tc>
          <w:tcPr>
            <w:tcW w:w="4301"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426"/>
              </w:tabs>
              <w:autoSpaceDE w:val="0"/>
              <w:autoSpaceDN w:val="0"/>
              <w:adjustRightInd w:val="0"/>
              <w:ind w:left="355"/>
              <w:rPr>
                <w:rFonts w:cs="Arial"/>
                <w:b/>
                <w:sz w:val="22"/>
                <w:szCs w:val="22"/>
              </w:rPr>
            </w:pPr>
            <w:r w:rsidRPr="00AA1F61">
              <w:rPr>
                <w:rFonts w:cs="Arial"/>
                <w:b/>
                <w:sz w:val="22"/>
                <w:szCs w:val="22"/>
              </w:rPr>
              <w:t>No se aceptan porcentajes mayores</w:t>
            </w:r>
          </w:p>
        </w:tc>
        <w:tc>
          <w:tcPr>
            <w:tcW w:w="1683"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1161"/>
              </w:tabs>
              <w:autoSpaceDE w:val="0"/>
              <w:autoSpaceDN w:val="0"/>
              <w:adjustRightInd w:val="0"/>
              <w:jc w:val="center"/>
              <w:rPr>
                <w:rFonts w:cs="Arial"/>
                <w:sz w:val="22"/>
                <w:szCs w:val="22"/>
              </w:rPr>
            </w:pPr>
          </w:p>
        </w:tc>
      </w:tr>
    </w:tbl>
    <w:p w:rsidR="0035651D" w:rsidRPr="00AA1F61" w:rsidRDefault="0035651D" w:rsidP="0035651D">
      <w:pPr>
        <w:autoSpaceDE w:val="0"/>
        <w:autoSpaceDN w:val="0"/>
        <w:adjustRightInd w:val="0"/>
        <w:rPr>
          <w:rFonts w:cs="Arial"/>
          <w:bCs/>
          <w:sz w:val="22"/>
          <w:szCs w:val="22"/>
        </w:rPr>
      </w:pPr>
    </w:p>
    <w:p w:rsidR="0035651D" w:rsidRPr="00AA1F61" w:rsidRDefault="0035651D" w:rsidP="0035651D">
      <w:pPr>
        <w:autoSpaceDE w:val="0"/>
        <w:autoSpaceDN w:val="0"/>
        <w:adjustRightInd w:val="0"/>
        <w:ind w:left="714"/>
        <w:rPr>
          <w:rFonts w:cs="Arial"/>
          <w:bCs/>
          <w:sz w:val="22"/>
          <w:szCs w:val="22"/>
        </w:rPr>
      </w:pPr>
      <w:r w:rsidRPr="00AA1F61">
        <w:rPr>
          <w:rFonts w:cs="Arial"/>
          <w:bCs/>
          <w:sz w:val="22"/>
          <w:szCs w:val="22"/>
        </w:rPr>
        <w:t>En SMMLV f</w:t>
      </w:r>
      <w:r w:rsidR="00997A97">
        <w:rPr>
          <w:rFonts w:cs="Arial"/>
          <w:bCs/>
          <w:sz w:val="22"/>
          <w:szCs w:val="22"/>
        </w:rPr>
        <w:t>rente al valor de la pérdida (10</w:t>
      </w:r>
      <w:r w:rsidRPr="00AA1F61">
        <w:rPr>
          <w:rFonts w:cs="Arial"/>
          <w:bCs/>
          <w:sz w:val="22"/>
          <w:szCs w:val="22"/>
        </w:rPr>
        <w:t>0 Puntos)</w:t>
      </w: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35651D" w:rsidRPr="00AA1F61" w:rsidTr="00B43409">
        <w:tc>
          <w:tcPr>
            <w:tcW w:w="4301"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426"/>
              </w:tabs>
              <w:autoSpaceDE w:val="0"/>
              <w:autoSpaceDN w:val="0"/>
              <w:adjustRightInd w:val="0"/>
              <w:rPr>
                <w:rFonts w:cs="Arial"/>
                <w:b/>
                <w:bCs/>
                <w:sz w:val="22"/>
                <w:szCs w:val="22"/>
              </w:rPr>
            </w:pPr>
            <w:r w:rsidRPr="00AA1F61">
              <w:rPr>
                <w:rFonts w:cs="Arial"/>
                <w:b/>
                <w:bCs/>
                <w:sz w:val="22"/>
                <w:szCs w:val="22"/>
              </w:rPr>
              <w:t>Salarios Mínimos Mensuales Legales Vigentes frente al valor de la pérdida</w:t>
            </w:r>
          </w:p>
        </w:tc>
        <w:tc>
          <w:tcPr>
            <w:tcW w:w="1683"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214"/>
              <w:rPr>
                <w:rFonts w:cs="Arial"/>
                <w:sz w:val="22"/>
                <w:szCs w:val="22"/>
              </w:rPr>
            </w:pPr>
            <w:r w:rsidRPr="00AA1F61">
              <w:rPr>
                <w:rFonts w:cs="Arial"/>
                <w:sz w:val="22"/>
                <w:szCs w:val="22"/>
              </w:rPr>
              <w:t>0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214"/>
              <w:rPr>
                <w:rFonts w:cs="Arial"/>
                <w:sz w:val="22"/>
                <w:szCs w:val="22"/>
              </w:rPr>
            </w:pPr>
            <w:r w:rsidRPr="00AA1F61">
              <w:rPr>
                <w:rFonts w:cs="Arial"/>
                <w:sz w:val="22"/>
                <w:szCs w:val="22"/>
              </w:rPr>
              <w:t>Superior a 0 y hasta 1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997A97" w:rsidRPr="00AA1F61" w:rsidTr="00B43409">
        <w:tc>
          <w:tcPr>
            <w:tcW w:w="4301"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426"/>
              </w:tabs>
              <w:autoSpaceDE w:val="0"/>
              <w:autoSpaceDN w:val="0"/>
              <w:adjustRightInd w:val="0"/>
              <w:ind w:left="214"/>
              <w:rPr>
                <w:rFonts w:cs="Arial"/>
                <w:sz w:val="22"/>
                <w:szCs w:val="22"/>
              </w:rPr>
            </w:pPr>
            <w:r w:rsidRPr="00AA1F61">
              <w:rPr>
                <w:rFonts w:cs="Arial"/>
                <w:sz w:val="22"/>
                <w:szCs w:val="22"/>
              </w:rPr>
              <w:t>Superior a 1 y hasta 2 S.M.M.L.V</w:t>
            </w:r>
          </w:p>
        </w:tc>
        <w:tc>
          <w:tcPr>
            <w:tcW w:w="1683" w:type="dxa"/>
            <w:tcBorders>
              <w:top w:val="single" w:sz="6" w:space="0" w:color="auto"/>
              <w:left w:val="single" w:sz="6" w:space="0" w:color="auto"/>
              <w:bottom w:val="single" w:sz="6" w:space="0" w:color="auto"/>
              <w:right w:val="single" w:sz="6" w:space="0" w:color="auto"/>
            </w:tcBorders>
          </w:tcPr>
          <w:p w:rsidR="00997A97" w:rsidRPr="00AA1F61" w:rsidRDefault="00997A97" w:rsidP="00B43409">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35651D" w:rsidRPr="00AA1F61" w:rsidTr="00B43409">
        <w:tc>
          <w:tcPr>
            <w:tcW w:w="4301"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426"/>
              </w:tabs>
              <w:autoSpaceDE w:val="0"/>
              <w:autoSpaceDN w:val="0"/>
              <w:adjustRightInd w:val="0"/>
              <w:ind w:left="214"/>
              <w:rPr>
                <w:rFonts w:cs="Arial"/>
                <w:b/>
                <w:sz w:val="22"/>
                <w:szCs w:val="22"/>
              </w:rPr>
            </w:pPr>
            <w:r w:rsidRPr="00AA1F61">
              <w:rPr>
                <w:rFonts w:cs="Arial"/>
                <w:b/>
                <w:sz w:val="22"/>
                <w:szCs w:val="22"/>
              </w:rPr>
              <w:t>No se aceptan SMMLV mayores</w:t>
            </w:r>
          </w:p>
        </w:tc>
        <w:tc>
          <w:tcPr>
            <w:tcW w:w="1683" w:type="dxa"/>
            <w:tcBorders>
              <w:top w:val="single" w:sz="6" w:space="0" w:color="auto"/>
              <w:left w:val="single" w:sz="6" w:space="0" w:color="auto"/>
              <w:bottom w:val="single" w:sz="6" w:space="0" w:color="auto"/>
              <w:right w:val="single" w:sz="6" w:space="0" w:color="auto"/>
            </w:tcBorders>
          </w:tcPr>
          <w:p w:rsidR="0035651D" w:rsidRPr="00AA1F61" w:rsidRDefault="0035651D" w:rsidP="00B43409">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35651D" w:rsidRPr="00AF52D0" w:rsidRDefault="0035651D" w:rsidP="0035651D">
      <w:pPr>
        <w:ind w:left="705"/>
        <w:jc w:val="center"/>
        <w:rPr>
          <w:rFonts w:eastAsia="Arial" w:cs="Arial"/>
          <w:sz w:val="22"/>
          <w:szCs w:val="22"/>
        </w:rPr>
      </w:pPr>
    </w:p>
    <w:p w:rsidR="00B43409" w:rsidRDefault="0035651D" w:rsidP="0035651D">
      <w:pPr>
        <w:rPr>
          <w:rFonts w:eastAsia="Arial" w:cs="Arial"/>
          <w:sz w:val="22"/>
          <w:szCs w:val="22"/>
          <w:lang w:val="es-MX"/>
        </w:rPr>
      </w:pPr>
      <w:r>
        <w:rPr>
          <w:rFonts w:eastAsia="Arial" w:cs="Arial"/>
          <w:sz w:val="22"/>
          <w:szCs w:val="22"/>
          <w:lang w:val="es-MX"/>
        </w:rPr>
        <w:t>Nota: gastos médicos sin aplicación de deducible</w:t>
      </w:r>
    </w:p>
    <w:p w:rsidR="00B43409" w:rsidRDefault="00B43409">
      <w:pPr>
        <w:spacing w:after="200" w:line="276" w:lineRule="auto"/>
        <w:jc w:val="left"/>
        <w:rPr>
          <w:rFonts w:eastAsia="Arial" w:cs="Arial"/>
          <w:sz w:val="22"/>
          <w:szCs w:val="22"/>
          <w:lang w:val="es-MX"/>
        </w:rPr>
      </w:pPr>
      <w:r>
        <w:rPr>
          <w:rFonts w:eastAsia="Arial" w:cs="Arial"/>
          <w:sz w:val="22"/>
          <w:szCs w:val="22"/>
          <w:lang w:val="es-MX"/>
        </w:rPr>
        <w:br w:type="page"/>
      </w:r>
    </w:p>
    <w:p w:rsidR="00B43409" w:rsidRDefault="00B43409" w:rsidP="0035651D">
      <w:pPr>
        <w:rPr>
          <w:rFonts w:eastAsia="Arial" w:cs="Arial"/>
          <w:sz w:val="22"/>
          <w:szCs w:val="22"/>
          <w:lang w:val="es-MX"/>
        </w:rPr>
      </w:pPr>
    </w:p>
    <w:p w:rsidR="00B43409" w:rsidRPr="00AA1F61" w:rsidRDefault="00B43409" w:rsidP="00B43409">
      <w:pPr>
        <w:ind w:left="705"/>
        <w:jc w:val="center"/>
        <w:rPr>
          <w:rFonts w:cs="Arial"/>
          <w:b/>
          <w:sz w:val="22"/>
          <w:szCs w:val="22"/>
          <w:u w:val="single"/>
        </w:rPr>
      </w:pPr>
      <w:r w:rsidRPr="00AA1F61">
        <w:rPr>
          <w:rFonts w:cs="Arial"/>
          <w:b/>
          <w:color w:val="000000"/>
          <w:sz w:val="22"/>
          <w:szCs w:val="22"/>
          <w:u w:val="single"/>
          <w:lang w:val="es-ES"/>
        </w:rPr>
        <w:t>Coberturas y Cláusulas Complementarias Opcionales calificables</w:t>
      </w:r>
    </w:p>
    <w:p w:rsidR="00B43409" w:rsidRPr="00AA1F61" w:rsidRDefault="00B43409" w:rsidP="00B43409">
      <w:pPr>
        <w:tabs>
          <w:tab w:val="left" w:pos="900"/>
        </w:tabs>
        <w:autoSpaceDE w:val="0"/>
        <w:jc w:val="center"/>
        <w:rPr>
          <w:rFonts w:eastAsia="Arial" w:cs="Arial"/>
          <w:b/>
          <w:color w:val="3366FF"/>
          <w:kern w:val="1"/>
          <w:sz w:val="22"/>
          <w:szCs w:val="22"/>
        </w:rPr>
      </w:pPr>
    </w:p>
    <w:p w:rsidR="00B43409" w:rsidRPr="007E23D4" w:rsidRDefault="00B43409" w:rsidP="00B43409">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SEGURO DE RESPON</w:t>
      </w:r>
      <w:r w:rsidR="00235320">
        <w:rPr>
          <w:rFonts w:eastAsia="Arial" w:cs="Arial"/>
          <w:b/>
          <w:color w:val="0000FF"/>
          <w:kern w:val="1"/>
          <w:sz w:val="22"/>
          <w:szCs w:val="22"/>
        </w:rPr>
        <w:t>SABILIDAD CIVIL</w:t>
      </w:r>
      <w:r>
        <w:rPr>
          <w:rFonts w:eastAsia="Arial" w:cs="Arial"/>
          <w:b/>
          <w:color w:val="0000FF"/>
          <w:kern w:val="1"/>
          <w:sz w:val="22"/>
          <w:szCs w:val="22"/>
        </w:rPr>
        <w:t xml:space="preserve"> LABORATORIOS</w:t>
      </w:r>
      <w:r w:rsidRPr="007E23D4">
        <w:rPr>
          <w:rFonts w:eastAsia="Arial" w:cs="Arial"/>
          <w:b/>
          <w:color w:val="0000FF"/>
          <w:kern w:val="1"/>
          <w:sz w:val="22"/>
          <w:szCs w:val="22"/>
        </w:rPr>
        <w:t xml:space="preserve"> – FORM</w:t>
      </w:r>
      <w:r>
        <w:rPr>
          <w:rFonts w:eastAsia="Arial" w:cs="Arial"/>
          <w:b/>
          <w:color w:val="0000FF"/>
          <w:kern w:val="1"/>
          <w:sz w:val="22"/>
          <w:szCs w:val="22"/>
        </w:rPr>
        <w:t>ATO DE CONDICIONES TECNICAS CT.5 – UNIVERSIDAD MILITAR NUEVA GRANADA</w:t>
      </w:r>
    </w:p>
    <w:p w:rsidR="00B43409" w:rsidRDefault="00B43409" w:rsidP="00B43409">
      <w:pPr>
        <w:tabs>
          <w:tab w:val="left" w:pos="900"/>
        </w:tabs>
        <w:autoSpaceDE w:val="0"/>
        <w:jc w:val="center"/>
        <w:rPr>
          <w:rFonts w:eastAsia="Arial" w:cs="Arial"/>
          <w:b/>
          <w:color w:val="000000"/>
          <w:kern w:val="1"/>
          <w:sz w:val="22"/>
          <w:szCs w:val="22"/>
        </w:rPr>
      </w:pPr>
    </w:p>
    <w:tbl>
      <w:tblPr>
        <w:tblW w:w="9587"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298"/>
        <w:gridCol w:w="1114"/>
        <w:gridCol w:w="900"/>
        <w:gridCol w:w="1102"/>
      </w:tblGrid>
      <w:tr w:rsidR="00B43409" w:rsidRPr="009B1B85" w:rsidTr="00B43409">
        <w:trPr>
          <w:trHeight w:val="729"/>
          <w:jc w:val="center"/>
        </w:trPr>
        <w:tc>
          <w:tcPr>
            <w:tcW w:w="6471" w:type="dxa"/>
            <w:gridSpan w:val="2"/>
            <w:vMerge w:val="restart"/>
            <w:shd w:val="clear" w:color="auto" w:fill="auto"/>
            <w:vAlign w:val="center"/>
          </w:tcPr>
          <w:p w:rsidR="00B43409" w:rsidRPr="009B1B85" w:rsidRDefault="00B43409" w:rsidP="00B43409">
            <w:pPr>
              <w:rPr>
                <w:rFonts w:cs="Arial"/>
                <w:b/>
                <w:bCs/>
                <w:sz w:val="22"/>
                <w:szCs w:val="22"/>
                <w:lang w:val="es-ES"/>
              </w:rPr>
            </w:pPr>
            <w:r w:rsidRPr="009B1B85">
              <w:rPr>
                <w:rFonts w:cs="Arial"/>
                <w:spacing w:val="-3"/>
                <w:sz w:val="22"/>
                <w:szCs w:val="22"/>
              </w:rPr>
              <w:t xml:space="preserve">Las condiciones </w:t>
            </w:r>
            <w:r w:rsidRPr="009B1B85">
              <w:rPr>
                <w:rFonts w:cs="Arial"/>
                <w:b/>
                <w:bCs/>
                <w:spacing w:val="-3"/>
                <w:sz w:val="22"/>
                <w:szCs w:val="22"/>
                <w:u w:val="single"/>
              </w:rPr>
              <w:t>complementarias no son de obligatorio ofrecimiento</w:t>
            </w:r>
            <w:r w:rsidRPr="009B1B85">
              <w:rPr>
                <w:rFonts w:cs="Arial"/>
                <w:spacing w:val="-3"/>
                <w:sz w:val="22"/>
                <w:szCs w:val="22"/>
              </w:rPr>
              <w:t xml:space="preserve"> por los proponentes y se otorgará el puntaje al oferente que las contemple sin modificación alguna en su propuesta y en adición a las condiciones básicas obligatorias.</w:t>
            </w:r>
          </w:p>
        </w:tc>
        <w:tc>
          <w:tcPr>
            <w:tcW w:w="1114" w:type="dxa"/>
            <w:vMerge w:val="restart"/>
            <w:shd w:val="clear" w:color="auto" w:fill="auto"/>
            <w:vAlign w:val="center"/>
          </w:tcPr>
          <w:p w:rsidR="00B43409" w:rsidRPr="009B1B85" w:rsidRDefault="00B43409" w:rsidP="00B43409">
            <w:pPr>
              <w:jc w:val="center"/>
              <w:rPr>
                <w:rFonts w:cs="Arial"/>
                <w:b/>
                <w:bCs/>
                <w:sz w:val="22"/>
                <w:szCs w:val="22"/>
                <w:lang w:val="es-ES"/>
              </w:rPr>
            </w:pPr>
            <w:r w:rsidRPr="009B1B85">
              <w:rPr>
                <w:rFonts w:cs="Arial"/>
                <w:b/>
                <w:bCs/>
                <w:sz w:val="22"/>
                <w:szCs w:val="22"/>
                <w:lang w:val="es-ES"/>
              </w:rPr>
              <w:t>400 Puntos</w:t>
            </w:r>
          </w:p>
        </w:tc>
        <w:tc>
          <w:tcPr>
            <w:tcW w:w="2002" w:type="dxa"/>
            <w:gridSpan w:val="2"/>
            <w:shd w:val="clear" w:color="auto" w:fill="auto"/>
            <w:vAlign w:val="center"/>
          </w:tcPr>
          <w:p w:rsidR="00B43409" w:rsidRPr="009B1B85" w:rsidRDefault="00B43409" w:rsidP="00B43409">
            <w:pPr>
              <w:jc w:val="center"/>
              <w:rPr>
                <w:rFonts w:cs="Arial"/>
                <w:b/>
                <w:bCs/>
                <w:sz w:val="22"/>
                <w:szCs w:val="22"/>
                <w:lang w:val="es-ES"/>
              </w:rPr>
            </w:pPr>
            <w:r w:rsidRPr="009B1B85">
              <w:rPr>
                <w:rFonts w:cs="Arial"/>
                <w:b/>
                <w:bCs/>
                <w:sz w:val="22"/>
                <w:szCs w:val="22"/>
                <w:lang w:val="es-ES"/>
              </w:rPr>
              <w:t>OTORGA</w:t>
            </w:r>
          </w:p>
        </w:tc>
      </w:tr>
      <w:tr w:rsidR="00B43409" w:rsidRPr="009B1B85" w:rsidTr="00B43409">
        <w:trPr>
          <w:trHeight w:val="711"/>
          <w:jc w:val="center"/>
        </w:trPr>
        <w:tc>
          <w:tcPr>
            <w:tcW w:w="6471" w:type="dxa"/>
            <w:gridSpan w:val="2"/>
            <w:vMerge/>
            <w:vAlign w:val="center"/>
          </w:tcPr>
          <w:p w:rsidR="00B43409" w:rsidRPr="009B1B85" w:rsidRDefault="00B43409" w:rsidP="00B43409">
            <w:pPr>
              <w:rPr>
                <w:rFonts w:cs="Arial"/>
                <w:b/>
                <w:bCs/>
                <w:sz w:val="22"/>
                <w:szCs w:val="22"/>
                <w:lang w:val="es-ES"/>
              </w:rPr>
            </w:pPr>
          </w:p>
        </w:tc>
        <w:tc>
          <w:tcPr>
            <w:tcW w:w="1114" w:type="dxa"/>
            <w:vMerge/>
            <w:shd w:val="clear" w:color="auto" w:fill="auto"/>
            <w:vAlign w:val="center"/>
          </w:tcPr>
          <w:p w:rsidR="00B43409" w:rsidRPr="009B1B85" w:rsidRDefault="00B43409" w:rsidP="00B43409">
            <w:pPr>
              <w:jc w:val="center"/>
              <w:rPr>
                <w:rFonts w:cs="Arial"/>
                <w:b/>
                <w:bCs/>
                <w:sz w:val="22"/>
                <w:szCs w:val="22"/>
                <w:lang w:val="es-ES"/>
              </w:rPr>
            </w:pPr>
          </w:p>
        </w:tc>
        <w:tc>
          <w:tcPr>
            <w:tcW w:w="900" w:type="dxa"/>
            <w:vAlign w:val="center"/>
          </w:tcPr>
          <w:p w:rsidR="00B43409" w:rsidRPr="009B1B85" w:rsidRDefault="00B43409" w:rsidP="00B43409">
            <w:pPr>
              <w:jc w:val="center"/>
              <w:rPr>
                <w:rFonts w:cs="Arial"/>
                <w:b/>
                <w:bCs/>
                <w:sz w:val="22"/>
                <w:szCs w:val="22"/>
                <w:lang w:val="es-ES"/>
              </w:rPr>
            </w:pPr>
            <w:r w:rsidRPr="009B1B85">
              <w:rPr>
                <w:rFonts w:cs="Arial"/>
                <w:b/>
                <w:bCs/>
                <w:sz w:val="22"/>
                <w:szCs w:val="22"/>
                <w:lang w:val="es-ES"/>
              </w:rPr>
              <w:t>SI</w:t>
            </w:r>
          </w:p>
        </w:tc>
        <w:tc>
          <w:tcPr>
            <w:tcW w:w="1102" w:type="dxa"/>
            <w:shd w:val="clear" w:color="auto" w:fill="auto"/>
            <w:vAlign w:val="center"/>
          </w:tcPr>
          <w:p w:rsidR="00B43409" w:rsidRPr="009B1B85" w:rsidRDefault="00B43409" w:rsidP="00B43409">
            <w:pPr>
              <w:jc w:val="center"/>
              <w:rPr>
                <w:rFonts w:cs="Arial"/>
                <w:b/>
                <w:bCs/>
                <w:sz w:val="22"/>
                <w:szCs w:val="22"/>
                <w:lang w:val="es-ES"/>
              </w:rPr>
            </w:pPr>
            <w:r w:rsidRPr="009B1B85">
              <w:rPr>
                <w:rFonts w:cs="Arial"/>
                <w:b/>
                <w:bCs/>
                <w:sz w:val="22"/>
                <w:szCs w:val="22"/>
                <w:lang w:val="es-ES"/>
              </w:rPr>
              <w:t>NO</w:t>
            </w:r>
          </w:p>
        </w:tc>
      </w:tr>
      <w:tr w:rsidR="00B43409" w:rsidRPr="009B1B85" w:rsidTr="00B43409">
        <w:trPr>
          <w:trHeight w:val="533"/>
          <w:jc w:val="center"/>
        </w:trPr>
        <w:tc>
          <w:tcPr>
            <w:tcW w:w="6471" w:type="dxa"/>
            <w:gridSpan w:val="2"/>
            <w:shd w:val="clear" w:color="auto" w:fill="auto"/>
            <w:vAlign w:val="center"/>
          </w:tcPr>
          <w:p w:rsidR="00B43409" w:rsidRDefault="00235320" w:rsidP="00B43409">
            <w:pPr>
              <w:rPr>
                <w:rFonts w:cs="Arial"/>
                <w:sz w:val="22"/>
                <w:szCs w:val="22"/>
                <w:lang w:val="es-ES"/>
              </w:rPr>
            </w:pPr>
            <w:r>
              <w:rPr>
                <w:rFonts w:cs="Arial"/>
                <w:sz w:val="22"/>
                <w:szCs w:val="22"/>
              </w:rPr>
              <w:t>1</w:t>
            </w:r>
            <w:r w:rsidR="00B43409">
              <w:rPr>
                <w:rFonts w:cs="Arial"/>
                <w:sz w:val="22"/>
                <w:szCs w:val="22"/>
                <w:lang w:val="es-ES"/>
              </w:rPr>
              <w:t>) Se otorga el máximo puntaje asignado, al proponente que incluya en su oferta el mayor valor asegurado adicional por evento/vige</w:t>
            </w:r>
            <w:r>
              <w:rPr>
                <w:rFonts w:cs="Arial"/>
                <w:sz w:val="22"/>
                <w:szCs w:val="22"/>
                <w:lang w:val="es-ES"/>
              </w:rPr>
              <w:t>ncia al requerido de 1000 SMMLV</w:t>
            </w:r>
            <w:r w:rsidR="00B43409">
              <w:rPr>
                <w:rFonts w:cs="Arial"/>
                <w:sz w:val="22"/>
                <w:szCs w:val="22"/>
                <w:lang w:val="es-ES"/>
              </w:rPr>
              <w:t>, la oferta adicional no p</w:t>
            </w:r>
            <w:r>
              <w:rPr>
                <w:rFonts w:cs="Arial"/>
                <w:sz w:val="22"/>
                <w:szCs w:val="22"/>
                <w:lang w:val="es-ES"/>
              </w:rPr>
              <w:t>uede ser superior a 100 SMMLV</w:t>
            </w:r>
            <w:r w:rsidR="00B43409">
              <w:rPr>
                <w:rFonts w:cs="Arial"/>
                <w:sz w:val="22"/>
                <w:szCs w:val="22"/>
                <w:lang w:val="es-ES"/>
              </w:rPr>
              <w:t xml:space="preserve"> por evento/vigencia. Los demás serán evaluados en forma proporcional inferior acorde con el valor asegurado ofrecido</w:t>
            </w:r>
          </w:p>
        </w:tc>
        <w:tc>
          <w:tcPr>
            <w:tcW w:w="1114" w:type="dxa"/>
            <w:shd w:val="clear" w:color="auto" w:fill="auto"/>
            <w:vAlign w:val="center"/>
          </w:tcPr>
          <w:p w:rsidR="00B43409" w:rsidRPr="009B1B85" w:rsidRDefault="00235320" w:rsidP="00B43409">
            <w:pPr>
              <w:jc w:val="center"/>
              <w:rPr>
                <w:rFonts w:cs="Arial"/>
                <w:sz w:val="22"/>
                <w:szCs w:val="22"/>
                <w:lang w:val="es-ES"/>
              </w:rPr>
            </w:pPr>
            <w:r>
              <w:rPr>
                <w:rFonts w:cs="Arial"/>
                <w:sz w:val="22"/>
                <w:szCs w:val="22"/>
                <w:lang w:val="es-ES"/>
              </w:rPr>
              <w:t>300</w:t>
            </w:r>
          </w:p>
        </w:tc>
        <w:tc>
          <w:tcPr>
            <w:tcW w:w="900" w:type="dxa"/>
            <w:vAlign w:val="center"/>
          </w:tcPr>
          <w:p w:rsidR="00B43409" w:rsidRPr="009B1B85" w:rsidRDefault="00B43409" w:rsidP="00B43409">
            <w:pPr>
              <w:jc w:val="center"/>
              <w:rPr>
                <w:rFonts w:cs="Arial"/>
                <w:sz w:val="22"/>
                <w:szCs w:val="22"/>
                <w:lang w:val="es-ES"/>
              </w:rPr>
            </w:pPr>
          </w:p>
        </w:tc>
        <w:tc>
          <w:tcPr>
            <w:tcW w:w="1102" w:type="dxa"/>
            <w:shd w:val="clear" w:color="auto" w:fill="auto"/>
            <w:vAlign w:val="center"/>
          </w:tcPr>
          <w:p w:rsidR="00B43409" w:rsidRPr="009B1B85" w:rsidRDefault="00B43409" w:rsidP="00B43409">
            <w:pPr>
              <w:jc w:val="center"/>
              <w:rPr>
                <w:rFonts w:cs="Arial"/>
                <w:sz w:val="22"/>
                <w:szCs w:val="22"/>
                <w:lang w:val="es-ES"/>
              </w:rPr>
            </w:pPr>
          </w:p>
        </w:tc>
      </w:tr>
      <w:tr w:rsidR="00B43409" w:rsidRPr="009B1B85" w:rsidTr="00B43409">
        <w:trPr>
          <w:trHeight w:val="880"/>
          <w:jc w:val="center"/>
        </w:trPr>
        <w:tc>
          <w:tcPr>
            <w:tcW w:w="5173" w:type="dxa"/>
            <w:shd w:val="clear" w:color="auto" w:fill="auto"/>
            <w:vAlign w:val="center"/>
          </w:tcPr>
          <w:p w:rsidR="00B43409" w:rsidRPr="009B1B85" w:rsidRDefault="00235320" w:rsidP="00B43409">
            <w:pPr>
              <w:rPr>
                <w:rFonts w:cs="Arial"/>
                <w:sz w:val="22"/>
                <w:szCs w:val="22"/>
                <w:lang w:val="es-ES"/>
              </w:rPr>
            </w:pPr>
            <w:r>
              <w:rPr>
                <w:rFonts w:cs="Arial"/>
                <w:sz w:val="22"/>
                <w:szCs w:val="22"/>
              </w:rPr>
              <w:t>2</w:t>
            </w:r>
            <w:r w:rsidR="00B43409">
              <w:rPr>
                <w:rFonts w:cs="Arial"/>
                <w:sz w:val="22"/>
                <w:szCs w:val="22"/>
                <w:lang w:val="es-ES"/>
              </w:rPr>
              <w:t>A)</w:t>
            </w:r>
            <w:r w:rsidR="00B43409" w:rsidRPr="009B1B85">
              <w:rPr>
                <w:rFonts w:cs="Arial"/>
                <w:sz w:val="22"/>
                <w:szCs w:val="22"/>
                <w:lang w:val="es-ES"/>
              </w:rPr>
              <w:tab/>
            </w:r>
            <w:proofErr w:type="spellStart"/>
            <w:r w:rsidR="00B43409" w:rsidRPr="009B1B85">
              <w:rPr>
                <w:rFonts w:cs="Arial"/>
                <w:sz w:val="22"/>
                <w:szCs w:val="22"/>
                <w:lang w:val="es-ES"/>
              </w:rPr>
              <w:t>Reestablecimiento</w:t>
            </w:r>
            <w:proofErr w:type="spellEnd"/>
            <w:r w:rsidR="00B43409" w:rsidRPr="009B1B85">
              <w:rPr>
                <w:rFonts w:cs="Arial"/>
                <w:sz w:val="22"/>
                <w:szCs w:val="22"/>
                <w:lang w:val="es-ES"/>
              </w:rPr>
              <w:t xml:space="preserve"> automático del valor asegurado por pago de siniestro hasta una (1) vez el límite asegurado contratado, </w:t>
            </w:r>
            <w:r w:rsidR="00B43409" w:rsidRPr="009B1B85">
              <w:rPr>
                <w:rFonts w:cs="Arial"/>
                <w:b/>
                <w:sz w:val="22"/>
                <w:szCs w:val="22"/>
                <w:u w:val="single"/>
                <w:lang w:val="es-ES"/>
              </w:rPr>
              <w:t>sin</w:t>
            </w:r>
            <w:r w:rsidR="00B43409" w:rsidRPr="009B1B85">
              <w:rPr>
                <w:rFonts w:cs="Arial"/>
                <w:sz w:val="22"/>
                <w:szCs w:val="22"/>
                <w:lang w:val="es-ES"/>
              </w:rPr>
              <w:t xml:space="preserve"> cobro de prima adicional a prorrata</w:t>
            </w:r>
          </w:p>
          <w:p w:rsidR="00B43409" w:rsidRPr="009B1B85" w:rsidRDefault="00B43409" w:rsidP="00B43409">
            <w:pPr>
              <w:rPr>
                <w:rFonts w:cs="Arial"/>
                <w:sz w:val="22"/>
                <w:szCs w:val="22"/>
              </w:rPr>
            </w:pPr>
          </w:p>
          <w:p w:rsidR="00B43409" w:rsidRPr="009B1B85" w:rsidRDefault="00B43409" w:rsidP="00B43409">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B43409" w:rsidRPr="009B1B85" w:rsidRDefault="00B43409" w:rsidP="00B43409">
            <w:pPr>
              <w:jc w:val="center"/>
              <w:rPr>
                <w:rFonts w:cs="Arial"/>
                <w:sz w:val="22"/>
                <w:szCs w:val="22"/>
              </w:rPr>
            </w:pPr>
            <w:r>
              <w:rPr>
                <w:rFonts w:cs="Arial"/>
                <w:sz w:val="22"/>
                <w:szCs w:val="22"/>
              </w:rPr>
              <w:t>100</w:t>
            </w:r>
          </w:p>
        </w:tc>
        <w:tc>
          <w:tcPr>
            <w:tcW w:w="1114" w:type="dxa"/>
            <w:vMerge w:val="restart"/>
            <w:shd w:val="clear" w:color="auto" w:fill="auto"/>
            <w:vAlign w:val="center"/>
          </w:tcPr>
          <w:p w:rsidR="00B43409" w:rsidRPr="009B1B85" w:rsidRDefault="00B43409" w:rsidP="00B43409">
            <w:pPr>
              <w:jc w:val="center"/>
              <w:rPr>
                <w:rFonts w:cs="Arial"/>
                <w:sz w:val="22"/>
                <w:szCs w:val="22"/>
                <w:lang w:val="es-ES"/>
              </w:rPr>
            </w:pPr>
            <w:r>
              <w:rPr>
                <w:rFonts w:cs="Arial"/>
                <w:sz w:val="22"/>
                <w:szCs w:val="22"/>
                <w:lang w:val="es-ES"/>
              </w:rPr>
              <w:t>100</w:t>
            </w:r>
          </w:p>
        </w:tc>
        <w:tc>
          <w:tcPr>
            <w:tcW w:w="900" w:type="dxa"/>
            <w:vAlign w:val="center"/>
          </w:tcPr>
          <w:p w:rsidR="00B43409" w:rsidRPr="009B1B85" w:rsidRDefault="00B43409" w:rsidP="00B43409">
            <w:pPr>
              <w:jc w:val="center"/>
              <w:rPr>
                <w:rFonts w:cs="Arial"/>
                <w:sz w:val="22"/>
                <w:szCs w:val="22"/>
                <w:lang w:val="es-ES"/>
              </w:rPr>
            </w:pPr>
          </w:p>
        </w:tc>
        <w:tc>
          <w:tcPr>
            <w:tcW w:w="1102" w:type="dxa"/>
            <w:shd w:val="clear" w:color="auto" w:fill="auto"/>
            <w:vAlign w:val="center"/>
          </w:tcPr>
          <w:p w:rsidR="00B43409" w:rsidRPr="009B1B85" w:rsidRDefault="00B43409" w:rsidP="00B43409">
            <w:pPr>
              <w:jc w:val="center"/>
              <w:rPr>
                <w:rFonts w:cs="Arial"/>
                <w:sz w:val="22"/>
                <w:szCs w:val="22"/>
                <w:lang w:val="es-ES"/>
              </w:rPr>
            </w:pPr>
          </w:p>
        </w:tc>
      </w:tr>
      <w:tr w:rsidR="00B43409" w:rsidRPr="009B1B85" w:rsidTr="00B43409">
        <w:trPr>
          <w:trHeight w:val="880"/>
          <w:jc w:val="center"/>
        </w:trPr>
        <w:tc>
          <w:tcPr>
            <w:tcW w:w="5173" w:type="dxa"/>
            <w:shd w:val="clear" w:color="auto" w:fill="auto"/>
            <w:vAlign w:val="center"/>
          </w:tcPr>
          <w:p w:rsidR="00B43409" w:rsidRPr="009B1B85" w:rsidRDefault="00235320" w:rsidP="00B43409">
            <w:pPr>
              <w:autoSpaceDE w:val="0"/>
              <w:rPr>
                <w:rFonts w:cs="Arial"/>
                <w:bCs/>
                <w:sz w:val="22"/>
                <w:szCs w:val="22"/>
              </w:rPr>
            </w:pPr>
            <w:r>
              <w:rPr>
                <w:rFonts w:cs="Arial"/>
                <w:sz w:val="22"/>
                <w:szCs w:val="22"/>
              </w:rPr>
              <w:t>2</w:t>
            </w:r>
            <w:r w:rsidR="00B43409">
              <w:rPr>
                <w:rFonts w:cs="Arial"/>
                <w:sz w:val="22"/>
                <w:szCs w:val="22"/>
                <w:lang w:val="es-ES"/>
              </w:rPr>
              <w:t>B)</w:t>
            </w:r>
            <w:r w:rsidR="00B43409" w:rsidRPr="009B1B85">
              <w:rPr>
                <w:rFonts w:cs="Arial"/>
                <w:sz w:val="22"/>
                <w:szCs w:val="22"/>
              </w:rPr>
              <w:t xml:space="preserve"> Restablecimiento automático del valor asegurado por pago de siniestro hasta una vez </w:t>
            </w:r>
            <w:r w:rsidR="00B43409">
              <w:rPr>
                <w:rFonts w:cs="Arial"/>
                <w:b/>
                <w:sz w:val="22"/>
                <w:szCs w:val="22"/>
                <w:u w:val="single"/>
              </w:rPr>
              <w:t>con</w:t>
            </w:r>
            <w:r w:rsidR="00B43409" w:rsidRPr="009B1B85">
              <w:rPr>
                <w:rFonts w:cs="Arial"/>
                <w:sz w:val="22"/>
                <w:szCs w:val="22"/>
              </w:rPr>
              <w:t xml:space="preserve"> cobro de prima, adicional al básico obligatorio</w:t>
            </w:r>
            <w:r w:rsidR="00B43409" w:rsidRPr="009B1B85">
              <w:rPr>
                <w:rFonts w:cs="Arial"/>
                <w:b/>
                <w:bCs/>
                <w:sz w:val="22"/>
                <w:szCs w:val="22"/>
              </w:rPr>
              <w:t xml:space="preserve"> </w:t>
            </w:r>
            <w:r w:rsidR="00B43409" w:rsidRPr="009B1B85">
              <w:rPr>
                <w:rFonts w:cs="Arial"/>
                <w:bCs/>
                <w:sz w:val="22"/>
                <w:szCs w:val="22"/>
              </w:rPr>
              <w:t>solicitado</w:t>
            </w:r>
          </w:p>
          <w:p w:rsidR="00B43409" w:rsidRPr="009B1B85" w:rsidRDefault="00B43409" w:rsidP="00B43409">
            <w:pPr>
              <w:autoSpaceDE w:val="0"/>
              <w:rPr>
                <w:rFonts w:cs="Arial"/>
                <w:bCs/>
                <w:sz w:val="22"/>
                <w:szCs w:val="22"/>
              </w:rPr>
            </w:pPr>
          </w:p>
          <w:p w:rsidR="00B43409" w:rsidRPr="009B1B85" w:rsidRDefault="00B43409" w:rsidP="00B43409">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B43409" w:rsidRPr="009B1B85" w:rsidRDefault="00B43409" w:rsidP="00B43409">
            <w:pPr>
              <w:jc w:val="center"/>
              <w:rPr>
                <w:rFonts w:cs="Arial"/>
                <w:sz w:val="22"/>
                <w:szCs w:val="22"/>
              </w:rPr>
            </w:pPr>
            <w:r>
              <w:rPr>
                <w:rFonts w:cs="Arial"/>
                <w:sz w:val="22"/>
                <w:szCs w:val="22"/>
              </w:rPr>
              <w:t>50</w:t>
            </w:r>
          </w:p>
        </w:tc>
        <w:tc>
          <w:tcPr>
            <w:tcW w:w="1114" w:type="dxa"/>
            <w:vMerge/>
            <w:shd w:val="clear" w:color="auto" w:fill="auto"/>
            <w:vAlign w:val="center"/>
          </w:tcPr>
          <w:p w:rsidR="00B43409" w:rsidRPr="009B1B85" w:rsidRDefault="00B43409" w:rsidP="00B43409">
            <w:pPr>
              <w:jc w:val="center"/>
              <w:rPr>
                <w:rFonts w:cs="Arial"/>
                <w:sz w:val="22"/>
                <w:szCs w:val="22"/>
                <w:lang w:val="es-ES"/>
              </w:rPr>
            </w:pPr>
          </w:p>
        </w:tc>
        <w:tc>
          <w:tcPr>
            <w:tcW w:w="900" w:type="dxa"/>
            <w:vAlign w:val="center"/>
          </w:tcPr>
          <w:p w:rsidR="00B43409" w:rsidRPr="009B1B85" w:rsidRDefault="00B43409" w:rsidP="00B43409">
            <w:pPr>
              <w:jc w:val="center"/>
              <w:rPr>
                <w:rFonts w:cs="Arial"/>
                <w:sz w:val="22"/>
                <w:szCs w:val="22"/>
                <w:lang w:val="es-ES"/>
              </w:rPr>
            </w:pPr>
          </w:p>
        </w:tc>
        <w:tc>
          <w:tcPr>
            <w:tcW w:w="1102" w:type="dxa"/>
            <w:shd w:val="clear" w:color="auto" w:fill="auto"/>
            <w:vAlign w:val="center"/>
          </w:tcPr>
          <w:p w:rsidR="00B43409" w:rsidRPr="009B1B85" w:rsidRDefault="00B43409" w:rsidP="00B43409">
            <w:pPr>
              <w:jc w:val="center"/>
              <w:rPr>
                <w:rFonts w:cs="Arial"/>
                <w:sz w:val="22"/>
                <w:szCs w:val="22"/>
                <w:lang w:val="es-ES"/>
              </w:rPr>
            </w:pPr>
          </w:p>
        </w:tc>
      </w:tr>
    </w:tbl>
    <w:p w:rsidR="00B43409" w:rsidRDefault="00B43409" w:rsidP="00B43409">
      <w:pPr>
        <w:tabs>
          <w:tab w:val="left" w:pos="900"/>
        </w:tabs>
        <w:autoSpaceDE w:val="0"/>
        <w:jc w:val="center"/>
        <w:rPr>
          <w:rFonts w:eastAsia="Arial" w:cs="Arial"/>
          <w:b/>
          <w:color w:val="000000"/>
          <w:kern w:val="1"/>
          <w:sz w:val="22"/>
          <w:szCs w:val="22"/>
        </w:rPr>
      </w:pPr>
    </w:p>
    <w:p w:rsidR="00B43409" w:rsidRDefault="00B43409" w:rsidP="00B43409">
      <w:pPr>
        <w:tabs>
          <w:tab w:val="left" w:pos="900"/>
        </w:tabs>
        <w:autoSpaceDE w:val="0"/>
        <w:jc w:val="center"/>
        <w:rPr>
          <w:rFonts w:eastAsia="Arial" w:cs="Arial"/>
          <w:b/>
          <w:color w:val="000000"/>
          <w:kern w:val="1"/>
          <w:sz w:val="22"/>
          <w:szCs w:val="22"/>
        </w:rPr>
      </w:pPr>
    </w:p>
    <w:p w:rsidR="00EA7C77" w:rsidRDefault="00EA7C77" w:rsidP="00B43409">
      <w:pPr>
        <w:tabs>
          <w:tab w:val="left" w:pos="900"/>
        </w:tabs>
        <w:autoSpaceDE w:val="0"/>
        <w:jc w:val="center"/>
        <w:rPr>
          <w:rFonts w:eastAsia="Arial" w:cs="Arial"/>
          <w:b/>
          <w:color w:val="000000"/>
          <w:kern w:val="1"/>
          <w:sz w:val="22"/>
          <w:szCs w:val="22"/>
        </w:rPr>
      </w:pPr>
    </w:p>
    <w:p w:rsidR="00EA7C77" w:rsidRDefault="00EA7C77" w:rsidP="00B43409">
      <w:pPr>
        <w:tabs>
          <w:tab w:val="left" w:pos="900"/>
        </w:tabs>
        <w:autoSpaceDE w:val="0"/>
        <w:jc w:val="center"/>
        <w:rPr>
          <w:rFonts w:eastAsia="Arial" w:cs="Arial"/>
          <w:b/>
          <w:color w:val="000000"/>
          <w:kern w:val="1"/>
          <w:sz w:val="22"/>
          <w:szCs w:val="22"/>
        </w:rPr>
      </w:pPr>
    </w:p>
    <w:p w:rsidR="00EA7C77" w:rsidRPr="00AA1F61" w:rsidRDefault="00EA7C77" w:rsidP="00B43409">
      <w:pPr>
        <w:tabs>
          <w:tab w:val="left" w:pos="900"/>
        </w:tabs>
        <w:autoSpaceDE w:val="0"/>
        <w:jc w:val="center"/>
        <w:rPr>
          <w:rFonts w:eastAsia="Arial" w:cs="Arial"/>
          <w:b/>
          <w:color w:val="000000"/>
          <w:kern w:val="1"/>
          <w:sz w:val="22"/>
          <w:szCs w:val="22"/>
        </w:rPr>
      </w:pPr>
    </w:p>
    <w:p w:rsidR="00B43409" w:rsidRPr="00AA1F61" w:rsidRDefault="00B43409" w:rsidP="00B43409">
      <w:pPr>
        <w:tabs>
          <w:tab w:val="left" w:pos="426"/>
          <w:tab w:val="left" w:pos="900"/>
        </w:tabs>
        <w:autoSpaceDE w:val="0"/>
        <w:autoSpaceDN w:val="0"/>
        <w:adjustRightInd w:val="0"/>
        <w:rPr>
          <w:rFonts w:cs="Arial"/>
          <w:b/>
          <w:sz w:val="22"/>
          <w:szCs w:val="22"/>
        </w:rPr>
      </w:pPr>
      <w:r>
        <w:rPr>
          <w:rFonts w:cs="Arial"/>
          <w:b/>
          <w:sz w:val="22"/>
          <w:szCs w:val="22"/>
        </w:rPr>
        <w:lastRenderedPageBreak/>
        <w:t>DEDUCIBLES (2</w:t>
      </w:r>
      <w:r w:rsidRPr="00AA1F61">
        <w:rPr>
          <w:rFonts w:cs="Arial"/>
          <w:b/>
          <w:sz w:val="22"/>
          <w:szCs w:val="22"/>
        </w:rPr>
        <w:t>00 PUNTOS)</w:t>
      </w:r>
    </w:p>
    <w:p w:rsidR="00B43409" w:rsidRPr="00AA1F61" w:rsidRDefault="00B43409" w:rsidP="00B43409">
      <w:pPr>
        <w:tabs>
          <w:tab w:val="left" w:pos="426"/>
          <w:tab w:val="left" w:pos="900"/>
        </w:tabs>
        <w:autoSpaceDE w:val="0"/>
        <w:autoSpaceDN w:val="0"/>
        <w:adjustRightInd w:val="0"/>
        <w:rPr>
          <w:rFonts w:cs="Arial"/>
          <w:b/>
          <w:sz w:val="22"/>
          <w:szCs w:val="22"/>
        </w:rPr>
      </w:pPr>
    </w:p>
    <w:p w:rsidR="00B43409" w:rsidRDefault="00B43409" w:rsidP="00B43409">
      <w:pPr>
        <w:tabs>
          <w:tab w:val="left" w:pos="426"/>
          <w:tab w:val="left" w:pos="900"/>
        </w:tabs>
        <w:autoSpaceDE w:val="0"/>
        <w:autoSpaceDN w:val="0"/>
        <w:adjustRightInd w:val="0"/>
        <w:rPr>
          <w:rFonts w:cs="Arial"/>
          <w:b/>
          <w:sz w:val="22"/>
          <w:szCs w:val="22"/>
        </w:rPr>
      </w:pPr>
      <w:r w:rsidRPr="00AA1F61">
        <w:rPr>
          <w:rFonts w:cs="Arial"/>
          <w:b/>
          <w:sz w:val="22"/>
          <w:szCs w:val="22"/>
        </w:rPr>
        <w:t xml:space="preserve">1. </w:t>
      </w:r>
      <w:r>
        <w:rPr>
          <w:rFonts w:cs="Arial"/>
          <w:b/>
          <w:sz w:val="22"/>
          <w:szCs w:val="22"/>
        </w:rPr>
        <w:t>TABLA DE DEDUCIBLES (200 PUNTOS)</w:t>
      </w:r>
      <w:r w:rsidRPr="00AA1F61">
        <w:rPr>
          <w:rFonts w:cs="Arial"/>
          <w:b/>
          <w:sz w:val="22"/>
          <w:szCs w:val="22"/>
        </w:rPr>
        <w:t>:</w:t>
      </w:r>
    </w:p>
    <w:p w:rsidR="00B43409" w:rsidRDefault="00B43409" w:rsidP="00B43409">
      <w:pPr>
        <w:tabs>
          <w:tab w:val="left" w:pos="426"/>
          <w:tab w:val="left" w:pos="900"/>
        </w:tabs>
        <w:autoSpaceDE w:val="0"/>
        <w:autoSpaceDN w:val="0"/>
        <w:adjustRightInd w:val="0"/>
        <w:rPr>
          <w:rFonts w:cs="Arial"/>
          <w:b/>
          <w:sz w:val="22"/>
          <w:szCs w:val="22"/>
        </w:rPr>
      </w:pPr>
    </w:p>
    <w:p w:rsidR="00B43409" w:rsidRPr="009F7A78" w:rsidRDefault="00B43409" w:rsidP="00B43409">
      <w:pPr>
        <w:tabs>
          <w:tab w:val="left" w:pos="426"/>
          <w:tab w:val="left" w:pos="900"/>
        </w:tabs>
        <w:autoSpaceDE w:val="0"/>
        <w:autoSpaceDN w:val="0"/>
        <w:adjustRightInd w:val="0"/>
        <w:rPr>
          <w:rFonts w:cs="Arial"/>
          <w:b/>
          <w:sz w:val="22"/>
          <w:szCs w:val="22"/>
        </w:rPr>
      </w:pPr>
      <w:r w:rsidRPr="00AA1F61">
        <w:rPr>
          <w:rFonts w:cs="Arial"/>
          <w:b/>
          <w:sz w:val="22"/>
          <w:szCs w:val="22"/>
        </w:rPr>
        <w:t xml:space="preserve">El proponente </w:t>
      </w:r>
      <w:r w:rsidRPr="00AA1F61">
        <w:rPr>
          <w:rFonts w:cs="Arial"/>
          <w:b/>
          <w:sz w:val="22"/>
          <w:szCs w:val="22"/>
          <w:u w:val="single"/>
        </w:rPr>
        <w:t>NO PODRÁ OFRECER</w:t>
      </w:r>
      <w:r w:rsidRPr="00AA1F61">
        <w:rPr>
          <w:rFonts w:cs="Arial"/>
          <w:b/>
          <w:sz w:val="22"/>
          <w:szCs w:val="22"/>
        </w:rPr>
        <w:t xml:space="preserve"> deducibles SUPERIORES en salarios y en porcentaje a los establecidos en las tablas que figuran a continuación:</w:t>
      </w:r>
    </w:p>
    <w:p w:rsidR="00B43409" w:rsidRPr="00AA1F61" w:rsidRDefault="00B43409" w:rsidP="00B43409">
      <w:pPr>
        <w:tabs>
          <w:tab w:val="left" w:pos="900"/>
        </w:tabs>
        <w:autoSpaceDE w:val="0"/>
        <w:autoSpaceDN w:val="0"/>
        <w:adjustRightInd w:val="0"/>
        <w:rPr>
          <w:rFonts w:cs="Arial"/>
          <w:b/>
          <w:sz w:val="22"/>
          <w:szCs w:val="22"/>
        </w:rPr>
      </w:pPr>
    </w:p>
    <w:p w:rsidR="00B43409" w:rsidRDefault="00B43409" w:rsidP="00B43409">
      <w:pPr>
        <w:tabs>
          <w:tab w:val="left" w:pos="900"/>
        </w:tabs>
        <w:autoSpaceDE w:val="0"/>
        <w:autoSpaceDN w:val="0"/>
        <w:adjustRightInd w:val="0"/>
        <w:rPr>
          <w:rFonts w:cs="Arial"/>
          <w:sz w:val="22"/>
          <w:szCs w:val="22"/>
        </w:rPr>
      </w:pPr>
      <w:r w:rsidRPr="00AA1F61">
        <w:rPr>
          <w:rFonts w:cs="Arial"/>
          <w:sz w:val="22"/>
          <w:szCs w:val="22"/>
        </w:rPr>
        <w:t xml:space="preserve">Los deducibles opcionales calificables para la póliza serán evaluados siguiendo los parámetros establecido </w:t>
      </w:r>
      <w:r>
        <w:rPr>
          <w:rFonts w:cs="Arial"/>
          <w:sz w:val="22"/>
          <w:szCs w:val="22"/>
        </w:rPr>
        <w:t>en</w:t>
      </w:r>
      <w:r w:rsidRPr="00AA1F61">
        <w:rPr>
          <w:rFonts w:cs="Arial"/>
          <w:sz w:val="22"/>
          <w:szCs w:val="22"/>
        </w:rPr>
        <w:t xml:space="preserve"> los presentes términos de referencia y las siguientes tablas.</w:t>
      </w:r>
    </w:p>
    <w:p w:rsidR="00B43409" w:rsidRDefault="00B43409" w:rsidP="00B43409">
      <w:pPr>
        <w:tabs>
          <w:tab w:val="left" w:pos="426"/>
          <w:tab w:val="left" w:pos="900"/>
        </w:tabs>
        <w:autoSpaceDE w:val="0"/>
        <w:autoSpaceDN w:val="0"/>
        <w:adjustRightInd w:val="0"/>
        <w:rPr>
          <w:rFonts w:cs="Arial"/>
          <w:bCs/>
          <w:iCs/>
          <w:sz w:val="22"/>
          <w:szCs w:val="22"/>
        </w:rPr>
      </w:pPr>
    </w:p>
    <w:p w:rsidR="00B43409" w:rsidRDefault="00B43409" w:rsidP="00B43409">
      <w:pPr>
        <w:widowControl w:val="0"/>
        <w:suppressAutoHyphens/>
        <w:autoSpaceDE w:val="0"/>
        <w:autoSpaceDN w:val="0"/>
        <w:adjustRightInd w:val="0"/>
        <w:ind w:left="714"/>
        <w:rPr>
          <w:rFonts w:cs="Arial"/>
          <w:bCs/>
          <w:sz w:val="22"/>
          <w:szCs w:val="22"/>
        </w:rPr>
      </w:pPr>
      <w:r w:rsidRPr="00AA1F61">
        <w:rPr>
          <w:rFonts w:cs="Arial"/>
          <w:bCs/>
          <w:iCs/>
          <w:sz w:val="22"/>
          <w:szCs w:val="22"/>
        </w:rPr>
        <w:t>En</w:t>
      </w:r>
      <w:r w:rsidRPr="00AA1F61">
        <w:rPr>
          <w:rFonts w:cs="Arial"/>
          <w:bCs/>
          <w:sz w:val="22"/>
          <w:szCs w:val="22"/>
        </w:rPr>
        <w:t xml:space="preserve"> porcentaje sobre el Valor de </w:t>
      </w:r>
      <w:smartTag w:uri="urn:schemas-microsoft-com:office:smarttags" w:element="PersonName">
        <w:smartTagPr>
          <w:attr w:name="ProductID" w:val="la P￩rdida"/>
        </w:smartTagPr>
        <w:r w:rsidRPr="00AA1F61">
          <w:rPr>
            <w:rFonts w:cs="Arial"/>
            <w:bCs/>
            <w:sz w:val="22"/>
            <w:szCs w:val="22"/>
          </w:rPr>
          <w:t>la Pérdida</w:t>
        </w:r>
      </w:smartTag>
      <w:r>
        <w:rPr>
          <w:rFonts w:cs="Arial"/>
          <w:bCs/>
          <w:sz w:val="22"/>
          <w:szCs w:val="22"/>
        </w:rPr>
        <w:t>: (10</w:t>
      </w:r>
      <w:r w:rsidRPr="00AA1F61">
        <w:rPr>
          <w:rFonts w:cs="Arial"/>
          <w:bCs/>
          <w:sz w:val="22"/>
          <w:szCs w:val="22"/>
        </w:rPr>
        <w:t>0 Puntos)</w:t>
      </w:r>
    </w:p>
    <w:p w:rsidR="00235320" w:rsidRDefault="00235320" w:rsidP="00B43409">
      <w:pPr>
        <w:widowControl w:val="0"/>
        <w:suppressAutoHyphens/>
        <w:autoSpaceDE w:val="0"/>
        <w:autoSpaceDN w:val="0"/>
        <w:adjustRightInd w:val="0"/>
        <w:ind w:left="714"/>
        <w:rPr>
          <w:rFonts w:cs="Arial"/>
          <w:bCs/>
          <w:sz w:val="22"/>
          <w:szCs w:val="22"/>
        </w:rPr>
      </w:pP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b/>
                <w:bCs/>
                <w:sz w:val="22"/>
                <w:szCs w:val="22"/>
              </w:rPr>
            </w:pPr>
            <w:r w:rsidRPr="00AA1F61">
              <w:rPr>
                <w:rFonts w:cs="Arial"/>
                <w:b/>
                <w:bCs/>
                <w:sz w:val="22"/>
                <w:szCs w:val="22"/>
              </w:rPr>
              <w:t>Porcentaje del Valor de la Pérdida</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b/>
                <w:bCs/>
                <w:sz w:val="22"/>
                <w:szCs w:val="22"/>
              </w:rPr>
            </w:pPr>
            <w:r w:rsidRPr="00AA1F61">
              <w:rPr>
                <w:rFonts w:cs="Arial"/>
                <w:b/>
                <w:bCs/>
                <w:sz w:val="22"/>
                <w:szCs w:val="22"/>
              </w:rPr>
              <w:t>Puntaje</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355"/>
              <w:rPr>
                <w:rFonts w:cs="Arial"/>
                <w:sz w:val="22"/>
                <w:szCs w:val="22"/>
              </w:rPr>
            </w:pPr>
            <w:r w:rsidRPr="00AA1F61">
              <w:rPr>
                <w:rFonts w:cs="Arial"/>
                <w:sz w:val="22"/>
                <w:szCs w:val="22"/>
              </w:rPr>
              <w:t>0%</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355"/>
              <w:rPr>
                <w:rFonts w:cs="Arial"/>
                <w:sz w:val="22"/>
                <w:szCs w:val="22"/>
              </w:rPr>
            </w:pPr>
            <w:r w:rsidRPr="00AA1F61">
              <w:rPr>
                <w:rFonts w:cs="Arial"/>
                <w:sz w:val="22"/>
                <w:szCs w:val="22"/>
              </w:rPr>
              <w:t>Superior a 0% y hasta 1%</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355"/>
              <w:rPr>
                <w:rFonts w:cs="Arial"/>
                <w:sz w:val="22"/>
                <w:szCs w:val="22"/>
              </w:rPr>
            </w:pPr>
            <w:r w:rsidRPr="00AA1F61">
              <w:rPr>
                <w:rFonts w:cs="Arial"/>
                <w:sz w:val="22"/>
                <w:szCs w:val="22"/>
              </w:rPr>
              <w:t>Superior a 1% y hasta 2%</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355"/>
              <w:rPr>
                <w:rFonts w:cs="Arial"/>
                <w:b/>
                <w:sz w:val="22"/>
                <w:szCs w:val="22"/>
              </w:rPr>
            </w:pPr>
            <w:r w:rsidRPr="00AA1F61">
              <w:rPr>
                <w:rFonts w:cs="Arial"/>
                <w:b/>
                <w:sz w:val="22"/>
                <w:szCs w:val="22"/>
              </w:rPr>
              <w:t>No se aceptan porcentajes mayores</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p>
        </w:tc>
      </w:tr>
    </w:tbl>
    <w:p w:rsidR="00B43409" w:rsidRPr="00AA1F61" w:rsidRDefault="00B43409" w:rsidP="00B43409">
      <w:pPr>
        <w:autoSpaceDE w:val="0"/>
        <w:autoSpaceDN w:val="0"/>
        <w:adjustRightInd w:val="0"/>
        <w:rPr>
          <w:rFonts w:cs="Arial"/>
          <w:bCs/>
          <w:sz w:val="22"/>
          <w:szCs w:val="22"/>
        </w:rPr>
      </w:pPr>
    </w:p>
    <w:p w:rsidR="00B43409" w:rsidRDefault="00B43409" w:rsidP="00B43409">
      <w:pPr>
        <w:autoSpaceDE w:val="0"/>
        <w:autoSpaceDN w:val="0"/>
        <w:adjustRightInd w:val="0"/>
        <w:ind w:left="714"/>
        <w:rPr>
          <w:rFonts w:cs="Arial"/>
          <w:bCs/>
          <w:sz w:val="22"/>
          <w:szCs w:val="22"/>
        </w:rPr>
      </w:pPr>
      <w:r w:rsidRPr="00AA1F61">
        <w:rPr>
          <w:rFonts w:cs="Arial"/>
          <w:bCs/>
          <w:sz w:val="22"/>
          <w:szCs w:val="22"/>
        </w:rPr>
        <w:t>En SMMLV f</w:t>
      </w:r>
      <w:r>
        <w:rPr>
          <w:rFonts w:cs="Arial"/>
          <w:bCs/>
          <w:sz w:val="22"/>
          <w:szCs w:val="22"/>
        </w:rPr>
        <w:t>rente al valor de la pérdida (10</w:t>
      </w:r>
      <w:r w:rsidRPr="00AA1F61">
        <w:rPr>
          <w:rFonts w:cs="Arial"/>
          <w:bCs/>
          <w:sz w:val="22"/>
          <w:szCs w:val="22"/>
        </w:rPr>
        <w:t>0 Puntos)</w:t>
      </w:r>
    </w:p>
    <w:p w:rsidR="00235320" w:rsidRPr="00AA1F61" w:rsidRDefault="00235320" w:rsidP="00B43409">
      <w:pPr>
        <w:autoSpaceDE w:val="0"/>
        <w:autoSpaceDN w:val="0"/>
        <w:adjustRightInd w:val="0"/>
        <w:ind w:left="714"/>
        <w:rPr>
          <w:rFonts w:cs="Arial"/>
          <w:bCs/>
          <w:sz w:val="22"/>
          <w:szCs w:val="22"/>
        </w:rPr>
      </w:pP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rPr>
                <w:rFonts w:cs="Arial"/>
                <w:b/>
                <w:bCs/>
                <w:sz w:val="22"/>
                <w:szCs w:val="22"/>
              </w:rPr>
            </w:pPr>
            <w:r w:rsidRPr="00AA1F61">
              <w:rPr>
                <w:rFonts w:cs="Arial"/>
                <w:b/>
                <w:bCs/>
                <w:sz w:val="22"/>
                <w:szCs w:val="22"/>
              </w:rPr>
              <w:t>Salarios Mínimos Mensuales Legales Vigentes frente al valor de la pérdida</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214"/>
              <w:rPr>
                <w:rFonts w:cs="Arial"/>
                <w:sz w:val="22"/>
                <w:szCs w:val="22"/>
              </w:rPr>
            </w:pPr>
            <w:r w:rsidRPr="00AA1F61">
              <w:rPr>
                <w:rFonts w:cs="Arial"/>
                <w:sz w:val="22"/>
                <w:szCs w:val="22"/>
              </w:rPr>
              <w:t>0 SMMLV</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214"/>
              <w:rPr>
                <w:rFonts w:cs="Arial"/>
                <w:sz w:val="22"/>
                <w:szCs w:val="22"/>
              </w:rPr>
            </w:pPr>
            <w:r w:rsidRPr="00AA1F61">
              <w:rPr>
                <w:rFonts w:cs="Arial"/>
                <w:sz w:val="22"/>
                <w:szCs w:val="22"/>
              </w:rPr>
              <w:t>Superior a 0 y hasta 1 S.M.M.L.V.</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214"/>
              <w:rPr>
                <w:rFonts w:cs="Arial"/>
                <w:sz w:val="22"/>
                <w:szCs w:val="22"/>
              </w:rPr>
            </w:pPr>
            <w:r w:rsidRPr="00AA1F61">
              <w:rPr>
                <w:rFonts w:cs="Arial"/>
                <w:sz w:val="22"/>
                <w:szCs w:val="22"/>
              </w:rPr>
              <w:t>Superior a 1 y hasta 2 S.M.M.L.V</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B43409" w:rsidRPr="00AA1F61" w:rsidTr="00B43409">
        <w:tc>
          <w:tcPr>
            <w:tcW w:w="4301"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426"/>
              </w:tabs>
              <w:autoSpaceDE w:val="0"/>
              <w:autoSpaceDN w:val="0"/>
              <w:adjustRightInd w:val="0"/>
              <w:ind w:left="214"/>
              <w:rPr>
                <w:rFonts w:cs="Arial"/>
                <w:b/>
                <w:sz w:val="22"/>
                <w:szCs w:val="22"/>
              </w:rPr>
            </w:pPr>
            <w:r w:rsidRPr="00AA1F61">
              <w:rPr>
                <w:rFonts w:cs="Arial"/>
                <w:b/>
                <w:sz w:val="22"/>
                <w:szCs w:val="22"/>
              </w:rPr>
              <w:t>No se aceptan SMMLV mayores</w:t>
            </w:r>
          </w:p>
        </w:tc>
        <w:tc>
          <w:tcPr>
            <w:tcW w:w="1683" w:type="dxa"/>
            <w:tcBorders>
              <w:top w:val="single" w:sz="6" w:space="0" w:color="auto"/>
              <w:left w:val="single" w:sz="6" w:space="0" w:color="auto"/>
              <w:bottom w:val="single" w:sz="6" w:space="0" w:color="auto"/>
              <w:right w:val="single" w:sz="6" w:space="0" w:color="auto"/>
            </w:tcBorders>
          </w:tcPr>
          <w:p w:rsidR="00B43409" w:rsidRPr="00AA1F61" w:rsidRDefault="00B43409" w:rsidP="00B43409">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B43409" w:rsidRPr="00AF52D0" w:rsidRDefault="00B43409" w:rsidP="00B43409">
      <w:pPr>
        <w:ind w:left="705"/>
        <w:jc w:val="center"/>
        <w:rPr>
          <w:rFonts w:eastAsia="Arial" w:cs="Arial"/>
          <w:sz w:val="22"/>
          <w:szCs w:val="22"/>
        </w:rPr>
      </w:pPr>
    </w:p>
    <w:p w:rsidR="00235320" w:rsidRDefault="00235320" w:rsidP="00235320">
      <w:pPr>
        <w:spacing w:after="200" w:line="276" w:lineRule="auto"/>
        <w:jc w:val="left"/>
        <w:rPr>
          <w:rFonts w:eastAsia="Arial" w:cs="Arial"/>
          <w:sz w:val="22"/>
          <w:szCs w:val="22"/>
          <w:lang w:val="es-MX"/>
        </w:rPr>
      </w:pPr>
      <w:r>
        <w:rPr>
          <w:rFonts w:eastAsia="Arial" w:cs="Arial"/>
          <w:sz w:val="22"/>
          <w:szCs w:val="22"/>
          <w:lang w:val="es-MX"/>
        </w:rPr>
        <w:br w:type="page"/>
      </w:r>
    </w:p>
    <w:p w:rsidR="00235320" w:rsidRPr="00AA1F61" w:rsidRDefault="00235320" w:rsidP="00235320">
      <w:pPr>
        <w:ind w:left="705"/>
        <w:jc w:val="center"/>
        <w:rPr>
          <w:rFonts w:cs="Arial"/>
          <w:b/>
          <w:sz w:val="22"/>
          <w:szCs w:val="22"/>
          <w:u w:val="single"/>
        </w:rPr>
      </w:pPr>
      <w:r w:rsidRPr="00AA1F61">
        <w:rPr>
          <w:rFonts w:cs="Arial"/>
          <w:b/>
          <w:color w:val="000000"/>
          <w:sz w:val="22"/>
          <w:szCs w:val="22"/>
          <w:u w:val="single"/>
          <w:lang w:val="es-ES"/>
        </w:rPr>
        <w:lastRenderedPageBreak/>
        <w:t>Coberturas y Cláusulas Complementarias Opcionales calificables</w:t>
      </w:r>
    </w:p>
    <w:p w:rsidR="00235320" w:rsidRPr="00AA1F61" w:rsidRDefault="00235320" w:rsidP="00235320">
      <w:pPr>
        <w:tabs>
          <w:tab w:val="left" w:pos="900"/>
        </w:tabs>
        <w:autoSpaceDE w:val="0"/>
        <w:jc w:val="center"/>
        <w:rPr>
          <w:rFonts w:eastAsia="Arial" w:cs="Arial"/>
          <w:b/>
          <w:color w:val="3366FF"/>
          <w:kern w:val="1"/>
          <w:sz w:val="22"/>
          <w:szCs w:val="22"/>
        </w:rPr>
      </w:pPr>
    </w:p>
    <w:p w:rsidR="00235320" w:rsidRPr="007E23D4" w:rsidRDefault="00235320" w:rsidP="00235320">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SEGURO DE RESPON</w:t>
      </w:r>
      <w:r>
        <w:rPr>
          <w:rFonts w:eastAsia="Arial" w:cs="Arial"/>
          <w:b/>
          <w:color w:val="0000FF"/>
          <w:kern w:val="1"/>
          <w:sz w:val="22"/>
          <w:szCs w:val="22"/>
        </w:rPr>
        <w:t xml:space="preserve">SABILIDAD CIVIL  M E D I C A </w:t>
      </w:r>
      <w:r w:rsidRPr="007E23D4">
        <w:rPr>
          <w:rFonts w:eastAsia="Arial" w:cs="Arial"/>
          <w:b/>
          <w:color w:val="0000FF"/>
          <w:kern w:val="1"/>
          <w:sz w:val="22"/>
          <w:szCs w:val="22"/>
        </w:rPr>
        <w:t xml:space="preserve"> – FORM</w:t>
      </w:r>
      <w:r>
        <w:rPr>
          <w:rFonts w:eastAsia="Arial" w:cs="Arial"/>
          <w:b/>
          <w:color w:val="0000FF"/>
          <w:kern w:val="1"/>
          <w:sz w:val="22"/>
          <w:szCs w:val="22"/>
        </w:rPr>
        <w:t>ATO DE CONDICIONES TECNICAS CT.5 – UNIVERSIDAD MILITAR NUEVA GRANADA</w:t>
      </w:r>
    </w:p>
    <w:p w:rsidR="00235320" w:rsidRDefault="00235320" w:rsidP="00235320">
      <w:pPr>
        <w:tabs>
          <w:tab w:val="left" w:pos="900"/>
        </w:tabs>
        <w:autoSpaceDE w:val="0"/>
        <w:jc w:val="center"/>
        <w:rPr>
          <w:rFonts w:eastAsia="Arial" w:cs="Arial"/>
          <w:b/>
          <w:color w:val="000000"/>
          <w:kern w:val="1"/>
          <w:sz w:val="22"/>
          <w:szCs w:val="22"/>
        </w:rPr>
      </w:pPr>
    </w:p>
    <w:tbl>
      <w:tblPr>
        <w:tblW w:w="9587"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298"/>
        <w:gridCol w:w="1114"/>
        <w:gridCol w:w="900"/>
        <w:gridCol w:w="1102"/>
      </w:tblGrid>
      <w:tr w:rsidR="00235320" w:rsidRPr="009B1B85" w:rsidTr="000004EE">
        <w:trPr>
          <w:trHeight w:val="729"/>
          <w:jc w:val="center"/>
        </w:trPr>
        <w:tc>
          <w:tcPr>
            <w:tcW w:w="6471" w:type="dxa"/>
            <w:gridSpan w:val="2"/>
            <w:vMerge w:val="restart"/>
            <w:shd w:val="clear" w:color="auto" w:fill="auto"/>
            <w:vAlign w:val="center"/>
          </w:tcPr>
          <w:p w:rsidR="00235320" w:rsidRPr="009B1B85" w:rsidRDefault="00235320" w:rsidP="000004EE">
            <w:pPr>
              <w:rPr>
                <w:rFonts w:cs="Arial"/>
                <w:b/>
                <w:bCs/>
                <w:sz w:val="22"/>
                <w:szCs w:val="22"/>
                <w:lang w:val="es-ES"/>
              </w:rPr>
            </w:pPr>
            <w:r w:rsidRPr="009B1B85">
              <w:rPr>
                <w:rFonts w:cs="Arial"/>
                <w:spacing w:val="-3"/>
                <w:sz w:val="22"/>
                <w:szCs w:val="22"/>
              </w:rPr>
              <w:t xml:space="preserve">Las condiciones </w:t>
            </w:r>
            <w:r w:rsidRPr="009B1B85">
              <w:rPr>
                <w:rFonts w:cs="Arial"/>
                <w:b/>
                <w:bCs/>
                <w:spacing w:val="-3"/>
                <w:sz w:val="22"/>
                <w:szCs w:val="22"/>
                <w:u w:val="single"/>
              </w:rPr>
              <w:t>complementarias no son de obligatorio ofrecimiento</w:t>
            </w:r>
            <w:r w:rsidRPr="009B1B85">
              <w:rPr>
                <w:rFonts w:cs="Arial"/>
                <w:spacing w:val="-3"/>
                <w:sz w:val="22"/>
                <w:szCs w:val="22"/>
              </w:rPr>
              <w:t xml:space="preserve"> por los proponentes y se otorgará el puntaje al oferente que las contemple sin modificación alguna en su propuesta y en adición a las condiciones básicas obligatorias.</w:t>
            </w:r>
          </w:p>
        </w:tc>
        <w:tc>
          <w:tcPr>
            <w:tcW w:w="1114" w:type="dxa"/>
            <w:vMerge w:val="restart"/>
            <w:shd w:val="clear" w:color="auto" w:fill="auto"/>
            <w:vAlign w:val="center"/>
          </w:tcPr>
          <w:p w:rsidR="00235320" w:rsidRPr="009B1B85" w:rsidRDefault="00235320" w:rsidP="000004EE">
            <w:pPr>
              <w:jc w:val="center"/>
              <w:rPr>
                <w:rFonts w:cs="Arial"/>
                <w:b/>
                <w:bCs/>
                <w:sz w:val="22"/>
                <w:szCs w:val="22"/>
                <w:lang w:val="es-ES"/>
              </w:rPr>
            </w:pPr>
            <w:r w:rsidRPr="009B1B85">
              <w:rPr>
                <w:rFonts w:cs="Arial"/>
                <w:b/>
                <w:bCs/>
                <w:sz w:val="22"/>
                <w:szCs w:val="22"/>
                <w:lang w:val="es-ES"/>
              </w:rPr>
              <w:t>400 Puntos</w:t>
            </w:r>
          </w:p>
        </w:tc>
        <w:tc>
          <w:tcPr>
            <w:tcW w:w="2002" w:type="dxa"/>
            <w:gridSpan w:val="2"/>
            <w:shd w:val="clear" w:color="auto" w:fill="auto"/>
            <w:vAlign w:val="center"/>
          </w:tcPr>
          <w:p w:rsidR="00235320" w:rsidRPr="009B1B85" w:rsidRDefault="00235320" w:rsidP="000004EE">
            <w:pPr>
              <w:jc w:val="center"/>
              <w:rPr>
                <w:rFonts w:cs="Arial"/>
                <w:b/>
                <w:bCs/>
                <w:sz w:val="22"/>
                <w:szCs w:val="22"/>
                <w:lang w:val="es-ES"/>
              </w:rPr>
            </w:pPr>
            <w:r w:rsidRPr="009B1B85">
              <w:rPr>
                <w:rFonts w:cs="Arial"/>
                <w:b/>
                <w:bCs/>
                <w:sz w:val="22"/>
                <w:szCs w:val="22"/>
                <w:lang w:val="es-ES"/>
              </w:rPr>
              <w:t>OTORGA</w:t>
            </w:r>
          </w:p>
        </w:tc>
      </w:tr>
      <w:tr w:rsidR="00235320" w:rsidRPr="009B1B85" w:rsidTr="000004EE">
        <w:trPr>
          <w:trHeight w:val="711"/>
          <w:jc w:val="center"/>
        </w:trPr>
        <w:tc>
          <w:tcPr>
            <w:tcW w:w="6471" w:type="dxa"/>
            <w:gridSpan w:val="2"/>
            <w:vMerge/>
            <w:vAlign w:val="center"/>
          </w:tcPr>
          <w:p w:rsidR="00235320" w:rsidRPr="009B1B85" w:rsidRDefault="00235320" w:rsidP="000004EE">
            <w:pPr>
              <w:rPr>
                <w:rFonts w:cs="Arial"/>
                <w:b/>
                <w:bCs/>
                <w:sz w:val="22"/>
                <w:szCs w:val="22"/>
                <w:lang w:val="es-ES"/>
              </w:rPr>
            </w:pPr>
          </w:p>
        </w:tc>
        <w:tc>
          <w:tcPr>
            <w:tcW w:w="1114" w:type="dxa"/>
            <w:vMerge/>
            <w:shd w:val="clear" w:color="auto" w:fill="auto"/>
            <w:vAlign w:val="center"/>
          </w:tcPr>
          <w:p w:rsidR="00235320" w:rsidRPr="009B1B85" w:rsidRDefault="00235320" w:rsidP="000004EE">
            <w:pPr>
              <w:jc w:val="center"/>
              <w:rPr>
                <w:rFonts w:cs="Arial"/>
                <w:b/>
                <w:bCs/>
                <w:sz w:val="22"/>
                <w:szCs w:val="22"/>
                <w:lang w:val="es-ES"/>
              </w:rPr>
            </w:pPr>
          </w:p>
        </w:tc>
        <w:tc>
          <w:tcPr>
            <w:tcW w:w="900" w:type="dxa"/>
            <w:vAlign w:val="center"/>
          </w:tcPr>
          <w:p w:rsidR="00235320" w:rsidRPr="009B1B85" w:rsidRDefault="00235320" w:rsidP="000004EE">
            <w:pPr>
              <w:jc w:val="center"/>
              <w:rPr>
                <w:rFonts w:cs="Arial"/>
                <w:b/>
                <w:bCs/>
                <w:sz w:val="22"/>
                <w:szCs w:val="22"/>
                <w:lang w:val="es-ES"/>
              </w:rPr>
            </w:pPr>
            <w:r w:rsidRPr="009B1B85">
              <w:rPr>
                <w:rFonts w:cs="Arial"/>
                <w:b/>
                <w:bCs/>
                <w:sz w:val="22"/>
                <w:szCs w:val="22"/>
                <w:lang w:val="es-ES"/>
              </w:rPr>
              <w:t>SI</w:t>
            </w:r>
          </w:p>
        </w:tc>
        <w:tc>
          <w:tcPr>
            <w:tcW w:w="1102" w:type="dxa"/>
            <w:shd w:val="clear" w:color="auto" w:fill="auto"/>
            <w:vAlign w:val="center"/>
          </w:tcPr>
          <w:p w:rsidR="00235320" w:rsidRPr="009B1B85" w:rsidRDefault="00235320" w:rsidP="000004EE">
            <w:pPr>
              <w:jc w:val="center"/>
              <w:rPr>
                <w:rFonts w:cs="Arial"/>
                <w:b/>
                <w:bCs/>
                <w:sz w:val="22"/>
                <w:szCs w:val="22"/>
                <w:lang w:val="es-ES"/>
              </w:rPr>
            </w:pPr>
            <w:r w:rsidRPr="009B1B85">
              <w:rPr>
                <w:rFonts w:cs="Arial"/>
                <w:b/>
                <w:bCs/>
                <w:sz w:val="22"/>
                <w:szCs w:val="22"/>
                <w:lang w:val="es-ES"/>
              </w:rPr>
              <w:t>NO</w:t>
            </w:r>
          </w:p>
        </w:tc>
      </w:tr>
      <w:tr w:rsidR="00235320" w:rsidRPr="009B1B85" w:rsidTr="000004EE">
        <w:trPr>
          <w:trHeight w:val="533"/>
          <w:jc w:val="center"/>
        </w:trPr>
        <w:tc>
          <w:tcPr>
            <w:tcW w:w="6471" w:type="dxa"/>
            <w:gridSpan w:val="2"/>
            <w:shd w:val="clear" w:color="auto" w:fill="auto"/>
            <w:vAlign w:val="center"/>
          </w:tcPr>
          <w:p w:rsidR="00235320" w:rsidRDefault="00235320" w:rsidP="000004EE">
            <w:pPr>
              <w:rPr>
                <w:rFonts w:cs="Arial"/>
                <w:sz w:val="22"/>
                <w:szCs w:val="22"/>
                <w:lang w:val="es-ES"/>
              </w:rPr>
            </w:pPr>
            <w:r>
              <w:rPr>
                <w:rFonts w:cs="Arial"/>
                <w:sz w:val="22"/>
                <w:szCs w:val="22"/>
              </w:rPr>
              <w:t>1</w:t>
            </w:r>
            <w:r>
              <w:rPr>
                <w:rFonts w:cs="Arial"/>
                <w:sz w:val="22"/>
                <w:szCs w:val="22"/>
                <w:lang w:val="es-ES"/>
              </w:rPr>
              <w:t>) Se otorga el máximo puntaje asignado, al proponente que incluya en su oferta el mayor valor asegurado adicional por evento/vigencia al requerido de $700’000.000, la oferta adicional no puede ser superior a $300’000.000 por evento/vigencia. Los demás serán evaluados en forma proporcional inferior acorde con el valor asegurado ofrecido</w:t>
            </w:r>
          </w:p>
        </w:tc>
        <w:tc>
          <w:tcPr>
            <w:tcW w:w="1114" w:type="dxa"/>
            <w:shd w:val="clear" w:color="auto" w:fill="auto"/>
            <w:vAlign w:val="center"/>
          </w:tcPr>
          <w:p w:rsidR="00235320" w:rsidRPr="009B1B85" w:rsidRDefault="00235320" w:rsidP="000004EE">
            <w:pPr>
              <w:jc w:val="center"/>
              <w:rPr>
                <w:rFonts w:cs="Arial"/>
                <w:sz w:val="22"/>
                <w:szCs w:val="22"/>
                <w:lang w:val="es-ES"/>
              </w:rPr>
            </w:pPr>
            <w:r>
              <w:rPr>
                <w:rFonts w:cs="Arial"/>
                <w:sz w:val="22"/>
                <w:szCs w:val="22"/>
                <w:lang w:val="es-ES"/>
              </w:rPr>
              <w:t>300</w:t>
            </w:r>
          </w:p>
        </w:tc>
        <w:tc>
          <w:tcPr>
            <w:tcW w:w="900" w:type="dxa"/>
            <w:vAlign w:val="center"/>
          </w:tcPr>
          <w:p w:rsidR="00235320" w:rsidRPr="009B1B85" w:rsidRDefault="00235320" w:rsidP="000004EE">
            <w:pPr>
              <w:jc w:val="center"/>
              <w:rPr>
                <w:rFonts w:cs="Arial"/>
                <w:sz w:val="22"/>
                <w:szCs w:val="22"/>
                <w:lang w:val="es-ES"/>
              </w:rPr>
            </w:pPr>
          </w:p>
        </w:tc>
        <w:tc>
          <w:tcPr>
            <w:tcW w:w="1102" w:type="dxa"/>
            <w:shd w:val="clear" w:color="auto" w:fill="auto"/>
            <w:vAlign w:val="center"/>
          </w:tcPr>
          <w:p w:rsidR="00235320" w:rsidRPr="009B1B85" w:rsidRDefault="00235320" w:rsidP="000004EE">
            <w:pPr>
              <w:jc w:val="center"/>
              <w:rPr>
                <w:rFonts w:cs="Arial"/>
                <w:sz w:val="22"/>
                <w:szCs w:val="22"/>
                <w:lang w:val="es-ES"/>
              </w:rPr>
            </w:pPr>
          </w:p>
        </w:tc>
      </w:tr>
      <w:tr w:rsidR="00235320" w:rsidRPr="009B1B85" w:rsidTr="000004EE">
        <w:trPr>
          <w:trHeight w:val="880"/>
          <w:jc w:val="center"/>
        </w:trPr>
        <w:tc>
          <w:tcPr>
            <w:tcW w:w="5173" w:type="dxa"/>
            <w:shd w:val="clear" w:color="auto" w:fill="auto"/>
            <w:vAlign w:val="center"/>
          </w:tcPr>
          <w:p w:rsidR="00235320" w:rsidRPr="009B1B85" w:rsidRDefault="00235320" w:rsidP="000004EE">
            <w:pPr>
              <w:rPr>
                <w:rFonts w:cs="Arial"/>
                <w:sz w:val="22"/>
                <w:szCs w:val="22"/>
                <w:lang w:val="es-ES"/>
              </w:rPr>
            </w:pPr>
            <w:r>
              <w:rPr>
                <w:rFonts w:cs="Arial"/>
                <w:sz w:val="22"/>
                <w:szCs w:val="22"/>
              </w:rPr>
              <w:t>2</w:t>
            </w:r>
            <w:r>
              <w:rPr>
                <w:rFonts w:cs="Arial"/>
                <w:sz w:val="22"/>
                <w:szCs w:val="22"/>
                <w:lang w:val="es-ES"/>
              </w:rPr>
              <w:t>A)</w:t>
            </w:r>
            <w:r w:rsidRPr="009B1B85">
              <w:rPr>
                <w:rFonts w:cs="Arial"/>
                <w:sz w:val="22"/>
                <w:szCs w:val="22"/>
                <w:lang w:val="es-ES"/>
              </w:rPr>
              <w:tab/>
            </w:r>
            <w:proofErr w:type="spellStart"/>
            <w:r w:rsidRPr="009B1B85">
              <w:rPr>
                <w:rFonts w:cs="Arial"/>
                <w:sz w:val="22"/>
                <w:szCs w:val="22"/>
                <w:lang w:val="es-ES"/>
              </w:rPr>
              <w:t>Reestablecimiento</w:t>
            </w:r>
            <w:proofErr w:type="spellEnd"/>
            <w:r w:rsidRPr="009B1B85">
              <w:rPr>
                <w:rFonts w:cs="Arial"/>
                <w:sz w:val="22"/>
                <w:szCs w:val="22"/>
                <w:lang w:val="es-ES"/>
              </w:rPr>
              <w:t xml:space="preserve"> automático del valor asegurado por pago de siniestro hasta una (1) vez el límite asegurado contratado, </w:t>
            </w:r>
            <w:r w:rsidRPr="009B1B85">
              <w:rPr>
                <w:rFonts w:cs="Arial"/>
                <w:b/>
                <w:sz w:val="22"/>
                <w:szCs w:val="22"/>
                <w:u w:val="single"/>
                <w:lang w:val="es-ES"/>
              </w:rPr>
              <w:t>sin</w:t>
            </w:r>
            <w:r w:rsidRPr="009B1B85">
              <w:rPr>
                <w:rFonts w:cs="Arial"/>
                <w:sz w:val="22"/>
                <w:szCs w:val="22"/>
                <w:lang w:val="es-ES"/>
              </w:rPr>
              <w:t xml:space="preserve"> cobro de prima adicional a prorrata</w:t>
            </w:r>
          </w:p>
          <w:p w:rsidR="00235320" w:rsidRPr="009B1B85" w:rsidRDefault="00235320" w:rsidP="000004EE">
            <w:pPr>
              <w:rPr>
                <w:rFonts w:cs="Arial"/>
                <w:sz w:val="22"/>
                <w:szCs w:val="22"/>
              </w:rPr>
            </w:pPr>
          </w:p>
          <w:p w:rsidR="00235320" w:rsidRPr="009B1B85" w:rsidRDefault="00235320" w:rsidP="000004EE">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235320" w:rsidRPr="009B1B85" w:rsidRDefault="00235320" w:rsidP="000004EE">
            <w:pPr>
              <w:jc w:val="center"/>
              <w:rPr>
                <w:rFonts w:cs="Arial"/>
                <w:sz w:val="22"/>
                <w:szCs w:val="22"/>
              </w:rPr>
            </w:pPr>
            <w:r>
              <w:rPr>
                <w:rFonts w:cs="Arial"/>
                <w:sz w:val="22"/>
                <w:szCs w:val="22"/>
              </w:rPr>
              <w:t>100</w:t>
            </w:r>
          </w:p>
        </w:tc>
        <w:tc>
          <w:tcPr>
            <w:tcW w:w="1114" w:type="dxa"/>
            <w:vMerge w:val="restart"/>
            <w:shd w:val="clear" w:color="auto" w:fill="auto"/>
            <w:vAlign w:val="center"/>
          </w:tcPr>
          <w:p w:rsidR="00235320" w:rsidRPr="009B1B85" w:rsidRDefault="00235320" w:rsidP="000004EE">
            <w:pPr>
              <w:jc w:val="center"/>
              <w:rPr>
                <w:rFonts w:cs="Arial"/>
                <w:sz w:val="22"/>
                <w:szCs w:val="22"/>
                <w:lang w:val="es-ES"/>
              </w:rPr>
            </w:pPr>
            <w:r>
              <w:rPr>
                <w:rFonts w:cs="Arial"/>
                <w:sz w:val="22"/>
                <w:szCs w:val="22"/>
                <w:lang w:val="es-ES"/>
              </w:rPr>
              <w:t>100</w:t>
            </w:r>
          </w:p>
        </w:tc>
        <w:tc>
          <w:tcPr>
            <w:tcW w:w="900" w:type="dxa"/>
            <w:vAlign w:val="center"/>
          </w:tcPr>
          <w:p w:rsidR="00235320" w:rsidRPr="009B1B85" w:rsidRDefault="00235320" w:rsidP="000004EE">
            <w:pPr>
              <w:jc w:val="center"/>
              <w:rPr>
                <w:rFonts w:cs="Arial"/>
                <w:sz w:val="22"/>
                <w:szCs w:val="22"/>
                <w:lang w:val="es-ES"/>
              </w:rPr>
            </w:pPr>
          </w:p>
        </w:tc>
        <w:tc>
          <w:tcPr>
            <w:tcW w:w="1102" w:type="dxa"/>
            <w:shd w:val="clear" w:color="auto" w:fill="auto"/>
            <w:vAlign w:val="center"/>
          </w:tcPr>
          <w:p w:rsidR="00235320" w:rsidRPr="009B1B85" w:rsidRDefault="00235320" w:rsidP="000004EE">
            <w:pPr>
              <w:jc w:val="center"/>
              <w:rPr>
                <w:rFonts w:cs="Arial"/>
                <w:sz w:val="22"/>
                <w:szCs w:val="22"/>
                <w:lang w:val="es-ES"/>
              </w:rPr>
            </w:pPr>
          </w:p>
        </w:tc>
      </w:tr>
      <w:tr w:rsidR="00235320" w:rsidRPr="009B1B85" w:rsidTr="000004EE">
        <w:trPr>
          <w:trHeight w:val="880"/>
          <w:jc w:val="center"/>
        </w:trPr>
        <w:tc>
          <w:tcPr>
            <w:tcW w:w="5173" w:type="dxa"/>
            <w:shd w:val="clear" w:color="auto" w:fill="auto"/>
            <w:vAlign w:val="center"/>
          </w:tcPr>
          <w:p w:rsidR="00235320" w:rsidRPr="009B1B85" w:rsidRDefault="00235320" w:rsidP="000004EE">
            <w:pPr>
              <w:autoSpaceDE w:val="0"/>
              <w:rPr>
                <w:rFonts w:cs="Arial"/>
                <w:bCs/>
                <w:sz w:val="22"/>
                <w:szCs w:val="22"/>
              </w:rPr>
            </w:pPr>
            <w:r>
              <w:rPr>
                <w:rFonts w:cs="Arial"/>
                <w:sz w:val="22"/>
                <w:szCs w:val="22"/>
              </w:rPr>
              <w:t>2</w:t>
            </w:r>
            <w:r>
              <w:rPr>
                <w:rFonts w:cs="Arial"/>
                <w:sz w:val="22"/>
                <w:szCs w:val="22"/>
                <w:lang w:val="es-ES"/>
              </w:rPr>
              <w:t>B)</w:t>
            </w:r>
            <w:r w:rsidRPr="009B1B85">
              <w:rPr>
                <w:rFonts w:cs="Arial"/>
                <w:sz w:val="22"/>
                <w:szCs w:val="22"/>
              </w:rPr>
              <w:t xml:space="preserve"> Restablecimiento automático del valor asegurado por pago de siniestro hasta una vez </w:t>
            </w:r>
            <w:r>
              <w:rPr>
                <w:rFonts w:cs="Arial"/>
                <w:b/>
                <w:sz w:val="22"/>
                <w:szCs w:val="22"/>
                <w:u w:val="single"/>
              </w:rPr>
              <w:t>con</w:t>
            </w:r>
            <w:r w:rsidRPr="009B1B85">
              <w:rPr>
                <w:rFonts w:cs="Arial"/>
                <w:sz w:val="22"/>
                <w:szCs w:val="22"/>
              </w:rPr>
              <w:t xml:space="preserve"> cobro de prima, adicional al básico obligatorio</w:t>
            </w:r>
            <w:r w:rsidRPr="009B1B85">
              <w:rPr>
                <w:rFonts w:cs="Arial"/>
                <w:b/>
                <w:bCs/>
                <w:sz w:val="22"/>
                <w:szCs w:val="22"/>
              </w:rPr>
              <w:t xml:space="preserve"> </w:t>
            </w:r>
            <w:r w:rsidRPr="009B1B85">
              <w:rPr>
                <w:rFonts w:cs="Arial"/>
                <w:bCs/>
                <w:sz w:val="22"/>
                <w:szCs w:val="22"/>
              </w:rPr>
              <w:t>solicitado</w:t>
            </w:r>
          </w:p>
          <w:p w:rsidR="00235320" w:rsidRPr="009B1B85" w:rsidRDefault="00235320" w:rsidP="000004EE">
            <w:pPr>
              <w:autoSpaceDE w:val="0"/>
              <w:rPr>
                <w:rFonts w:cs="Arial"/>
                <w:bCs/>
                <w:sz w:val="22"/>
                <w:szCs w:val="22"/>
              </w:rPr>
            </w:pPr>
          </w:p>
          <w:p w:rsidR="00235320" w:rsidRPr="009B1B85" w:rsidRDefault="00235320" w:rsidP="000004EE">
            <w:pPr>
              <w:rPr>
                <w:rFonts w:cs="Arial"/>
                <w:sz w:val="22"/>
                <w:szCs w:val="22"/>
              </w:rPr>
            </w:pPr>
            <w:r w:rsidRPr="009B1B85">
              <w:rPr>
                <w:rFonts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298" w:type="dxa"/>
            <w:shd w:val="clear" w:color="auto" w:fill="auto"/>
            <w:vAlign w:val="center"/>
          </w:tcPr>
          <w:p w:rsidR="00235320" w:rsidRPr="009B1B85" w:rsidRDefault="00235320" w:rsidP="000004EE">
            <w:pPr>
              <w:jc w:val="center"/>
              <w:rPr>
                <w:rFonts w:cs="Arial"/>
                <w:sz w:val="22"/>
                <w:szCs w:val="22"/>
              </w:rPr>
            </w:pPr>
            <w:r>
              <w:rPr>
                <w:rFonts w:cs="Arial"/>
                <w:sz w:val="22"/>
                <w:szCs w:val="22"/>
              </w:rPr>
              <w:t>50</w:t>
            </w:r>
          </w:p>
        </w:tc>
        <w:tc>
          <w:tcPr>
            <w:tcW w:w="1114" w:type="dxa"/>
            <w:vMerge/>
            <w:shd w:val="clear" w:color="auto" w:fill="auto"/>
            <w:vAlign w:val="center"/>
          </w:tcPr>
          <w:p w:rsidR="00235320" w:rsidRPr="009B1B85" w:rsidRDefault="00235320" w:rsidP="000004EE">
            <w:pPr>
              <w:jc w:val="center"/>
              <w:rPr>
                <w:rFonts w:cs="Arial"/>
                <w:sz w:val="22"/>
                <w:szCs w:val="22"/>
                <w:lang w:val="es-ES"/>
              </w:rPr>
            </w:pPr>
          </w:p>
        </w:tc>
        <w:tc>
          <w:tcPr>
            <w:tcW w:w="900" w:type="dxa"/>
            <w:vAlign w:val="center"/>
          </w:tcPr>
          <w:p w:rsidR="00235320" w:rsidRPr="009B1B85" w:rsidRDefault="00235320" w:rsidP="000004EE">
            <w:pPr>
              <w:jc w:val="center"/>
              <w:rPr>
                <w:rFonts w:cs="Arial"/>
                <w:sz w:val="22"/>
                <w:szCs w:val="22"/>
                <w:lang w:val="es-ES"/>
              </w:rPr>
            </w:pPr>
          </w:p>
        </w:tc>
        <w:tc>
          <w:tcPr>
            <w:tcW w:w="1102" w:type="dxa"/>
            <w:shd w:val="clear" w:color="auto" w:fill="auto"/>
            <w:vAlign w:val="center"/>
          </w:tcPr>
          <w:p w:rsidR="00235320" w:rsidRPr="009B1B85" w:rsidRDefault="00235320" w:rsidP="000004EE">
            <w:pPr>
              <w:jc w:val="center"/>
              <w:rPr>
                <w:rFonts w:cs="Arial"/>
                <w:sz w:val="22"/>
                <w:szCs w:val="22"/>
                <w:lang w:val="es-ES"/>
              </w:rPr>
            </w:pPr>
          </w:p>
        </w:tc>
      </w:tr>
    </w:tbl>
    <w:p w:rsidR="00235320" w:rsidRDefault="00235320" w:rsidP="00235320">
      <w:pPr>
        <w:tabs>
          <w:tab w:val="left" w:pos="900"/>
        </w:tabs>
        <w:autoSpaceDE w:val="0"/>
        <w:jc w:val="center"/>
        <w:rPr>
          <w:rFonts w:eastAsia="Arial" w:cs="Arial"/>
          <w:b/>
          <w:color w:val="000000"/>
          <w:kern w:val="1"/>
          <w:sz w:val="22"/>
          <w:szCs w:val="22"/>
        </w:rPr>
      </w:pPr>
    </w:p>
    <w:p w:rsidR="00503D98" w:rsidRDefault="00503D98" w:rsidP="00235320">
      <w:pPr>
        <w:tabs>
          <w:tab w:val="left" w:pos="900"/>
        </w:tabs>
        <w:autoSpaceDE w:val="0"/>
        <w:jc w:val="center"/>
        <w:rPr>
          <w:rFonts w:eastAsia="Arial" w:cs="Arial"/>
          <w:b/>
          <w:color w:val="000000"/>
          <w:kern w:val="1"/>
          <w:sz w:val="22"/>
          <w:szCs w:val="22"/>
        </w:rPr>
      </w:pPr>
    </w:p>
    <w:p w:rsidR="00503D98" w:rsidRDefault="00503D98" w:rsidP="00235320">
      <w:pPr>
        <w:tabs>
          <w:tab w:val="left" w:pos="900"/>
        </w:tabs>
        <w:autoSpaceDE w:val="0"/>
        <w:jc w:val="center"/>
        <w:rPr>
          <w:rFonts w:eastAsia="Arial" w:cs="Arial"/>
          <w:b/>
          <w:color w:val="000000"/>
          <w:kern w:val="1"/>
          <w:sz w:val="22"/>
          <w:szCs w:val="22"/>
        </w:rPr>
      </w:pPr>
    </w:p>
    <w:p w:rsidR="00503D98" w:rsidRDefault="00503D98" w:rsidP="00235320">
      <w:pPr>
        <w:tabs>
          <w:tab w:val="left" w:pos="900"/>
        </w:tabs>
        <w:autoSpaceDE w:val="0"/>
        <w:jc w:val="center"/>
        <w:rPr>
          <w:rFonts w:eastAsia="Arial" w:cs="Arial"/>
          <w:b/>
          <w:color w:val="000000"/>
          <w:kern w:val="1"/>
          <w:sz w:val="22"/>
          <w:szCs w:val="22"/>
        </w:rPr>
      </w:pPr>
    </w:p>
    <w:p w:rsidR="00503D98" w:rsidRDefault="00503D98" w:rsidP="00235320">
      <w:pPr>
        <w:tabs>
          <w:tab w:val="left" w:pos="900"/>
        </w:tabs>
        <w:autoSpaceDE w:val="0"/>
        <w:jc w:val="center"/>
        <w:rPr>
          <w:rFonts w:eastAsia="Arial" w:cs="Arial"/>
          <w:b/>
          <w:color w:val="000000"/>
          <w:kern w:val="1"/>
          <w:sz w:val="22"/>
          <w:szCs w:val="22"/>
        </w:rPr>
      </w:pPr>
    </w:p>
    <w:p w:rsidR="00235320" w:rsidRPr="00AA1F61" w:rsidRDefault="00235320" w:rsidP="00235320">
      <w:pPr>
        <w:tabs>
          <w:tab w:val="left" w:pos="900"/>
        </w:tabs>
        <w:autoSpaceDE w:val="0"/>
        <w:jc w:val="center"/>
        <w:rPr>
          <w:rFonts w:eastAsia="Arial" w:cs="Arial"/>
          <w:b/>
          <w:color w:val="000000"/>
          <w:kern w:val="1"/>
          <w:sz w:val="22"/>
          <w:szCs w:val="22"/>
        </w:rPr>
      </w:pPr>
    </w:p>
    <w:p w:rsidR="00235320" w:rsidRPr="00AA1F61" w:rsidRDefault="00235320" w:rsidP="00235320">
      <w:pPr>
        <w:tabs>
          <w:tab w:val="left" w:pos="426"/>
          <w:tab w:val="left" w:pos="900"/>
        </w:tabs>
        <w:autoSpaceDE w:val="0"/>
        <w:autoSpaceDN w:val="0"/>
        <w:adjustRightInd w:val="0"/>
        <w:rPr>
          <w:rFonts w:cs="Arial"/>
          <w:b/>
          <w:sz w:val="22"/>
          <w:szCs w:val="22"/>
        </w:rPr>
      </w:pPr>
      <w:r>
        <w:rPr>
          <w:rFonts w:cs="Arial"/>
          <w:b/>
          <w:sz w:val="22"/>
          <w:szCs w:val="22"/>
        </w:rPr>
        <w:lastRenderedPageBreak/>
        <w:t>DEDUCIBLES (2</w:t>
      </w:r>
      <w:r w:rsidRPr="00AA1F61">
        <w:rPr>
          <w:rFonts w:cs="Arial"/>
          <w:b/>
          <w:sz w:val="22"/>
          <w:szCs w:val="22"/>
        </w:rPr>
        <w:t>00 PUNTOS)</w:t>
      </w:r>
    </w:p>
    <w:p w:rsidR="00235320" w:rsidRPr="00AA1F61" w:rsidRDefault="00235320" w:rsidP="00235320">
      <w:pPr>
        <w:tabs>
          <w:tab w:val="left" w:pos="426"/>
          <w:tab w:val="left" w:pos="900"/>
        </w:tabs>
        <w:autoSpaceDE w:val="0"/>
        <w:autoSpaceDN w:val="0"/>
        <w:adjustRightInd w:val="0"/>
        <w:rPr>
          <w:rFonts w:cs="Arial"/>
          <w:b/>
          <w:sz w:val="22"/>
          <w:szCs w:val="22"/>
        </w:rPr>
      </w:pPr>
    </w:p>
    <w:p w:rsidR="00235320" w:rsidRDefault="00235320" w:rsidP="00235320">
      <w:pPr>
        <w:tabs>
          <w:tab w:val="left" w:pos="426"/>
          <w:tab w:val="left" w:pos="900"/>
        </w:tabs>
        <w:autoSpaceDE w:val="0"/>
        <w:autoSpaceDN w:val="0"/>
        <w:adjustRightInd w:val="0"/>
        <w:rPr>
          <w:rFonts w:cs="Arial"/>
          <w:b/>
          <w:sz w:val="22"/>
          <w:szCs w:val="22"/>
        </w:rPr>
      </w:pPr>
      <w:r w:rsidRPr="00AA1F61">
        <w:rPr>
          <w:rFonts w:cs="Arial"/>
          <w:b/>
          <w:sz w:val="22"/>
          <w:szCs w:val="22"/>
        </w:rPr>
        <w:t xml:space="preserve">1. </w:t>
      </w:r>
      <w:r>
        <w:rPr>
          <w:rFonts w:cs="Arial"/>
          <w:b/>
          <w:sz w:val="22"/>
          <w:szCs w:val="22"/>
        </w:rPr>
        <w:t>TABLA DE DEDUCIBLES (200 PUNTOS)</w:t>
      </w:r>
      <w:r w:rsidRPr="00AA1F61">
        <w:rPr>
          <w:rFonts w:cs="Arial"/>
          <w:b/>
          <w:sz w:val="22"/>
          <w:szCs w:val="22"/>
        </w:rPr>
        <w:t>:</w:t>
      </w:r>
    </w:p>
    <w:p w:rsidR="00235320" w:rsidRDefault="00235320" w:rsidP="00235320">
      <w:pPr>
        <w:tabs>
          <w:tab w:val="left" w:pos="426"/>
          <w:tab w:val="left" w:pos="900"/>
        </w:tabs>
        <w:autoSpaceDE w:val="0"/>
        <w:autoSpaceDN w:val="0"/>
        <w:adjustRightInd w:val="0"/>
        <w:rPr>
          <w:rFonts w:cs="Arial"/>
          <w:b/>
          <w:sz w:val="22"/>
          <w:szCs w:val="22"/>
        </w:rPr>
      </w:pPr>
    </w:p>
    <w:p w:rsidR="00235320" w:rsidRPr="009F7A78" w:rsidRDefault="00235320" w:rsidP="00235320">
      <w:pPr>
        <w:tabs>
          <w:tab w:val="left" w:pos="426"/>
          <w:tab w:val="left" w:pos="900"/>
        </w:tabs>
        <w:autoSpaceDE w:val="0"/>
        <w:autoSpaceDN w:val="0"/>
        <w:adjustRightInd w:val="0"/>
        <w:rPr>
          <w:rFonts w:cs="Arial"/>
          <w:b/>
          <w:sz w:val="22"/>
          <w:szCs w:val="22"/>
        </w:rPr>
      </w:pPr>
      <w:r w:rsidRPr="00AA1F61">
        <w:rPr>
          <w:rFonts w:cs="Arial"/>
          <w:b/>
          <w:sz w:val="22"/>
          <w:szCs w:val="22"/>
        </w:rPr>
        <w:t xml:space="preserve">El proponente </w:t>
      </w:r>
      <w:r w:rsidRPr="00AA1F61">
        <w:rPr>
          <w:rFonts w:cs="Arial"/>
          <w:b/>
          <w:sz w:val="22"/>
          <w:szCs w:val="22"/>
          <w:u w:val="single"/>
        </w:rPr>
        <w:t>NO PODRÁ OFRECER</w:t>
      </w:r>
      <w:r w:rsidRPr="00AA1F61">
        <w:rPr>
          <w:rFonts w:cs="Arial"/>
          <w:b/>
          <w:sz w:val="22"/>
          <w:szCs w:val="22"/>
        </w:rPr>
        <w:t xml:space="preserve"> deducibles SUPERIORES en salarios y en porcentaje a los establecidos en las tablas que figuran a continuación:</w:t>
      </w:r>
    </w:p>
    <w:p w:rsidR="00235320" w:rsidRPr="00AA1F61" w:rsidRDefault="00235320" w:rsidP="00235320">
      <w:pPr>
        <w:tabs>
          <w:tab w:val="left" w:pos="900"/>
        </w:tabs>
        <w:autoSpaceDE w:val="0"/>
        <w:autoSpaceDN w:val="0"/>
        <w:adjustRightInd w:val="0"/>
        <w:rPr>
          <w:rFonts w:cs="Arial"/>
          <w:b/>
          <w:sz w:val="22"/>
          <w:szCs w:val="22"/>
        </w:rPr>
      </w:pPr>
    </w:p>
    <w:p w:rsidR="00235320" w:rsidRDefault="00235320" w:rsidP="00235320">
      <w:pPr>
        <w:tabs>
          <w:tab w:val="left" w:pos="900"/>
        </w:tabs>
        <w:autoSpaceDE w:val="0"/>
        <w:autoSpaceDN w:val="0"/>
        <w:adjustRightInd w:val="0"/>
        <w:rPr>
          <w:rFonts w:cs="Arial"/>
          <w:sz w:val="22"/>
          <w:szCs w:val="22"/>
        </w:rPr>
      </w:pPr>
      <w:r w:rsidRPr="00AA1F61">
        <w:rPr>
          <w:rFonts w:cs="Arial"/>
          <w:sz w:val="22"/>
          <w:szCs w:val="22"/>
        </w:rPr>
        <w:t xml:space="preserve">Los deducibles opcionales calificables para la póliza serán evaluados siguiendo los parámetros establecido </w:t>
      </w:r>
      <w:r>
        <w:rPr>
          <w:rFonts w:cs="Arial"/>
          <w:sz w:val="22"/>
          <w:szCs w:val="22"/>
        </w:rPr>
        <w:t>en</w:t>
      </w:r>
      <w:r w:rsidRPr="00AA1F61">
        <w:rPr>
          <w:rFonts w:cs="Arial"/>
          <w:sz w:val="22"/>
          <w:szCs w:val="22"/>
        </w:rPr>
        <w:t xml:space="preserve"> los presentes términos de referencia y las siguientes tablas.</w:t>
      </w:r>
    </w:p>
    <w:p w:rsidR="00235320" w:rsidRDefault="00235320" w:rsidP="00235320">
      <w:pPr>
        <w:tabs>
          <w:tab w:val="left" w:pos="426"/>
          <w:tab w:val="left" w:pos="900"/>
        </w:tabs>
        <w:autoSpaceDE w:val="0"/>
        <w:autoSpaceDN w:val="0"/>
        <w:adjustRightInd w:val="0"/>
        <w:rPr>
          <w:rFonts w:cs="Arial"/>
          <w:bCs/>
          <w:iCs/>
          <w:sz w:val="22"/>
          <w:szCs w:val="22"/>
        </w:rPr>
      </w:pPr>
    </w:p>
    <w:p w:rsidR="00235320" w:rsidRDefault="00235320" w:rsidP="00235320">
      <w:pPr>
        <w:widowControl w:val="0"/>
        <w:suppressAutoHyphens/>
        <w:autoSpaceDE w:val="0"/>
        <w:autoSpaceDN w:val="0"/>
        <w:adjustRightInd w:val="0"/>
        <w:ind w:left="714"/>
        <w:rPr>
          <w:rFonts w:cs="Arial"/>
          <w:bCs/>
          <w:sz w:val="22"/>
          <w:szCs w:val="22"/>
        </w:rPr>
      </w:pPr>
      <w:r w:rsidRPr="00AA1F61">
        <w:rPr>
          <w:rFonts w:cs="Arial"/>
          <w:bCs/>
          <w:iCs/>
          <w:sz w:val="22"/>
          <w:szCs w:val="22"/>
        </w:rPr>
        <w:t>En</w:t>
      </w:r>
      <w:r w:rsidRPr="00AA1F61">
        <w:rPr>
          <w:rFonts w:cs="Arial"/>
          <w:bCs/>
          <w:sz w:val="22"/>
          <w:szCs w:val="22"/>
        </w:rPr>
        <w:t xml:space="preserve"> porcentaje sobre el Valor de </w:t>
      </w:r>
      <w:smartTag w:uri="urn:schemas-microsoft-com:office:smarttags" w:element="PersonName">
        <w:smartTagPr>
          <w:attr w:name="ProductID" w:val="la P￩rdida"/>
        </w:smartTagPr>
        <w:r w:rsidRPr="00AA1F61">
          <w:rPr>
            <w:rFonts w:cs="Arial"/>
            <w:bCs/>
            <w:sz w:val="22"/>
            <w:szCs w:val="22"/>
          </w:rPr>
          <w:t>la Pérdida</w:t>
        </w:r>
      </w:smartTag>
      <w:r>
        <w:rPr>
          <w:rFonts w:cs="Arial"/>
          <w:bCs/>
          <w:sz w:val="22"/>
          <w:szCs w:val="22"/>
        </w:rPr>
        <w:t>: (10</w:t>
      </w:r>
      <w:r w:rsidRPr="00AA1F61">
        <w:rPr>
          <w:rFonts w:cs="Arial"/>
          <w:bCs/>
          <w:sz w:val="22"/>
          <w:szCs w:val="22"/>
        </w:rPr>
        <w:t>0 Puntos)</w:t>
      </w:r>
    </w:p>
    <w:p w:rsidR="00235320" w:rsidRDefault="00235320" w:rsidP="00235320">
      <w:pPr>
        <w:widowControl w:val="0"/>
        <w:suppressAutoHyphens/>
        <w:autoSpaceDE w:val="0"/>
        <w:autoSpaceDN w:val="0"/>
        <w:adjustRightInd w:val="0"/>
        <w:ind w:left="714"/>
        <w:rPr>
          <w:rFonts w:cs="Arial"/>
          <w:bCs/>
          <w:sz w:val="22"/>
          <w:szCs w:val="22"/>
        </w:rPr>
      </w:pP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b/>
                <w:bCs/>
                <w:sz w:val="22"/>
                <w:szCs w:val="22"/>
              </w:rPr>
            </w:pPr>
            <w:r w:rsidRPr="00AA1F61">
              <w:rPr>
                <w:rFonts w:cs="Arial"/>
                <w:b/>
                <w:bCs/>
                <w:sz w:val="22"/>
                <w:szCs w:val="22"/>
              </w:rPr>
              <w:t>Porcentaje del Valor de la Pérdida</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b/>
                <w:bCs/>
                <w:sz w:val="22"/>
                <w:szCs w:val="22"/>
              </w:rPr>
            </w:pPr>
            <w:r w:rsidRPr="00AA1F61">
              <w:rPr>
                <w:rFonts w:cs="Arial"/>
                <w:b/>
                <w:bCs/>
                <w:sz w:val="22"/>
                <w:szCs w:val="22"/>
              </w:rPr>
              <w:t>Puntaje</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355"/>
              <w:rPr>
                <w:rFonts w:cs="Arial"/>
                <w:sz w:val="22"/>
                <w:szCs w:val="22"/>
              </w:rPr>
            </w:pPr>
            <w:r w:rsidRPr="00AA1F61">
              <w:rPr>
                <w:rFonts w:cs="Arial"/>
                <w:sz w:val="22"/>
                <w:szCs w:val="22"/>
              </w:rPr>
              <w:t>0%</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355"/>
              <w:rPr>
                <w:rFonts w:cs="Arial"/>
                <w:sz w:val="22"/>
                <w:szCs w:val="22"/>
              </w:rPr>
            </w:pPr>
            <w:r w:rsidRPr="00AA1F61">
              <w:rPr>
                <w:rFonts w:cs="Arial"/>
                <w:sz w:val="22"/>
                <w:szCs w:val="22"/>
              </w:rPr>
              <w:t>Superior a 0% y hasta 1%</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355"/>
              <w:rPr>
                <w:rFonts w:cs="Arial"/>
                <w:sz w:val="22"/>
                <w:szCs w:val="22"/>
              </w:rPr>
            </w:pPr>
            <w:r w:rsidRPr="00AA1F61">
              <w:rPr>
                <w:rFonts w:cs="Arial"/>
                <w:sz w:val="22"/>
                <w:szCs w:val="22"/>
              </w:rPr>
              <w:t>Superior a 1% y hasta 2%</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355"/>
              <w:rPr>
                <w:rFonts w:cs="Arial"/>
                <w:b/>
                <w:sz w:val="22"/>
                <w:szCs w:val="22"/>
              </w:rPr>
            </w:pPr>
            <w:r w:rsidRPr="00AA1F61">
              <w:rPr>
                <w:rFonts w:cs="Arial"/>
                <w:b/>
                <w:sz w:val="22"/>
                <w:szCs w:val="22"/>
              </w:rPr>
              <w:t>No se aceptan porcentajes mayores</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p>
        </w:tc>
      </w:tr>
    </w:tbl>
    <w:p w:rsidR="00235320" w:rsidRPr="00AA1F61" w:rsidRDefault="00235320" w:rsidP="00235320">
      <w:pPr>
        <w:autoSpaceDE w:val="0"/>
        <w:autoSpaceDN w:val="0"/>
        <w:adjustRightInd w:val="0"/>
        <w:rPr>
          <w:rFonts w:cs="Arial"/>
          <w:bCs/>
          <w:sz w:val="22"/>
          <w:szCs w:val="22"/>
        </w:rPr>
      </w:pPr>
    </w:p>
    <w:p w:rsidR="00235320" w:rsidRDefault="00235320" w:rsidP="00235320">
      <w:pPr>
        <w:autoSpaceDE w:val="0"/>
        <w:autoSpaceDN w:val="0"/>
        <w:adjustRightInd w:val="0"/>
        <w:ind w:left="714"/>
        <w:rPr>
          <w:rFonts w:cs="Arial"/>
          <w:bCs/>
          <w:sz w:val="22"/>
          <w:szCs w:val="22"/>
        </w:rPr>
      </w:pPr>
      <w:r w:rsidRPr="00AA1F61">
        <w:rPr>
          <w:rFonts w:cs="Arial"/>
          <w:bCs/>
          <w:sz w:val="22"/>
          <w:szCs w:val="22"/>
        </w:rPr>
        <w:t>En SMMLV f</w:t>
      </w:r>
      <w:r>
        <w:rPr>
          <w:rFonts w:cs="Arial"/>
          <w:bCs/>
          <w:sz w:val="22"/>
          <w:szCs w:val="22"/>
        </w:rPr>
        <w:t>rente al valor de la pérdida (10</w:t>
      </w:r>
      <w:r w:rsidRPr="00AA1F61">
        <w:rPr>
          <w:rFonts w:cs="Arial"/>
          <w:bCs/>
          <w:sz w:val="22"/>
          <w:szCs w:val="22"/>
        </w:rPr>
        <w:t>0 Puntos)</w:t>
      </w:r>
    </w:p>
    <w:p w:rsidR="00235320" w:rsidRPr="00AA1F61" w:rsidRDefault="00235320" w:rsidP="00235320">
      <w:pPr>
        <w:autoSpaceDE w:val="0"/>
        <w:autoSpaceDN w:val="0"/>
        <w:adjustRightInd w:val="0"/>
        <w:ind w:left="714"/>
        <w:rPr>
          <w:rFonts w:cs="Arial"/>
          <w:bCs/>
          <w:sz w:val="22"/>
          <w:szCs w:val="22"/>
        </w:rPr>
      </w:pPr>
    </w:p>
    <w:tbl>
      <w:tblPr>
        <w:tblW w:w="5984" w:type="dxa"/>
        <w:tblInd w:w="1132" w:type="dxa"/>
        <w:tblLayout w:type="fixed"/>
        <w:tblCellMar>
          <w:left w:w="10" w:type="dxa"/>
          <w:right w:w="10" w:type="dxa"/>
        </w:tblCellMar>
        <w:tblLook w:val="0000" w:firstRow="0" w:lastRow="0" w:firstColumn="0" w:lastColumn="0" w:noHBand="0" w:noVBand="0"/>
      </w:tblPr>
      <w:tblGrid>
        <w:gridCol w:w="4301"/>
        <w:gridCol w:w="1683"/>
      </w:tblGrid>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rPr>
                <w:rFonts w:cs="Arial"/>
                <w:b/>
                <w:bCs/>
                <w:sz w:val="22"/>
                <w:szCs w:val="22"/>
              </w:rPr>
            </w:pPr>
            <w:r w:rsidRPr="00AA1F61">
              <w:rPr>
                <w:rFonts w:cs="Arial"/>
                <w:b/>
                <w:bCs/>
                <w:sz w:val="22"/>
                <w:szCs w:val="22"/>
              </w:rPr>
              <w:t>Salarios Mínimos Mensuales Legales Vigentes frente al valor de la pérdida</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214"/>
              <w:rPr>
                <w:rFonts w:cs="Arial"/>
                <w:sz w:val="22"/>
                <w:szCs w:val="22"/>
              </w:rPr>
            </w:pPr>
            <w:r w:rsidRPr="00AA1F61">
              <w:rPr>
                <w:rFonts w:cs="Arial"/>
                <w:sz w:val="22"/>
                <w:szCs w:val="22"/>
              </w:rPr>
              <w:t>0 SMMLV</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214"/>
              <w:rPr>
                <w:rFonts w:cs="Arial"/>
                <w:sz w:val="22"/>
                <w:szCs w:val="22"/>
              </w:rPr>
            </w:pPr>
            <w:r w:rsidRPr="00AA1F61">
              <w:rPr>
                <w:rFonts w:cs="Arial"/>
                <w:sz w:val="22"/>
                <w:szCs w:val="22"/>
              </w:rPr>
              <w:t>Superior a 0 y hasta 1 S.M.M.L.V.</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8</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214"/>
              <w:rPr>
                <w:rFonts w:cs="Arial"/>
                <w:sz w:val="22"/>
                <w:szCs w:val="22"/>
              </w:rPr>
            </w:pPr>
            <w:r w:rsidRPr="00AA1F61">
              <w:rPr>
                <w:rFonts w:cs="Arial"/>
                <w:sz w:val="22"/>
                <w:szCs w:val="22"/>
              </w:rPr>
              <w:t>Superior a 1 y hasta 2 S.M.M.L.V</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235320" w:rsidRPr="00AA1F61" w:rsidTr="000004EE">
        <w:tc>
          <w:tcPr>
            <w:tcW w:w="4301"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214"/>
              <w:rPr>
                <w:rFonts w:cs="Arial"/>
                <w:b/>
                <w:sz w:val="22"/>
                <w:szCs w:val="22"/>
              </w:rPr>
            </w:pPr>
            <w:r w:rsidRPr="00AA1F61">
              <w:rPr>
                <w:rFonts w:cs="Arial"/>
                <w:b/>
                <w:sz w:val="22"/>
                <w:szCs w:val="22"/>
              </w:rPr>
              <w:t>No se aceptan SMMLV mayores</w:t>
            </w:r>
          </w:p>
        </w:tc>
        <w:tc>
          <w:tcPr>
            <w:tcW w:w="1683"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235320" w:rsidRPr="00AF52D0" w:rsidRDefault="00235320" w:rsidP="00235320">
      <w:pPr>
        <w:ind w:left="705"/>
        <w:jc w:val="center"/>
        <w:rPr>
          <w:rFonts w:eastAsia="Arial" w:cs="Arial"/>
          <w:sz w:val="22"/>
          <w:szCs w:val="22"/>
        </w:rPr>
      </w:pPr>
    </w:p>
    <w:p w:rsidR="00235320" w:rsidRPr="00AA1F61" w:rsidRDefault="00235320" w:rsidP="00235320">
      <w:pPr>
        <w:ind w:left="705"/>
        <w:jc w:val="center"/>
        <w:rPr>
          <w:rFonts w:cs="Arial"/>
          <w:b/>
          <w:sz w:val="22"/>
          <w:szCs w:val="22"/>
          <w:u w:val="single"/>
        </w:rPr>
      </w:pPr>
      <w:r w:rsidRPr="00AA1F61">
        <w:rPr>
          <w:rFonts w:eastAsia="Arial" w:cs="Arial"/>
          <w:sz w:val="22"/>
          <w:szCs w:val="22"/>
          <w:lang w:val="es-MX"/>
        </w:rPr>
        <w:t xml:space="preserve"> </w:t>
      </w:r>
      <w:r w:rsidR="0035651D" w:rsidRPr="00AA1F61">
        <w:rPr>
          <w:rFonts w:eastAsia="Arial" w:cs="Arial"/>
          <w:sz w:val="22"/>
          <w:szCs w:val="22"/>
          <w:lang w:val="es-MX"/>
        </w:rPr>
        <w:br w:type="page"/>
      </w:r>
      <w:r w:rsidRPr="00AA1F61">
        <w:rPr>
          <w:rFonts w:cs="Arial"/>
          <w:b/>
          <w:color w:val="000000"/>
          <w:sz w:val="22"/>
          <w:szCs w:val="22"/>
          <w:u w:val="single"/>
          <w:lang w:val="es-ES"/>
        </w:rPr>
        <w:lastRenderedPageBreak/>
        <w:t>Coberturas y Cláusulas Complementarias Opcionales Calificables</w:t>
      </w:r>
    </w:p>
    <w:p w:rsidR="00235320" w:rsidRPr="00D2092D" w:rsidRDefault="00235320" w:rsidP="00235320">
      <w:pPr>
        <w:pStyle w:val="Textosinformato"/>
        <w:tabs>
          <w:tab w:val="left" w:pos="900"/>
        </w:tabs>
        <w:jc w:val="center"/>
        <w:rPr>
          <w:rFonts w:ascii="Arial" w:hAnsi="Arial" w:cs="Arial"/>
          <w:b/>
          <w:sz w:val="22"/>
          <w:szCs w:val="22"/>
          <w:lang w:val="es-CO"/>
        </w:rPr>
      </w:pPr>
    </w:p>
    <w:tbl>
      <w:tblPr>
        <w:tblpPr w:leftFromText="141" w:rightFromText="141" w:vertAnchor="page" w:horzAnchor="margin" w:tblpXSpec="center" w:tblpY="2626"/>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gridCol w:w="1276"/>
        <w:gridCol w:w="850"/>
        <w:gridCol w:w="992"/>
      </w:tblGrid>
      <w:tr w:rsidR="00235320" w:rsidRPr="00FC70F8" w:rsidTr="000004EE">
        <w:trPr>
          <w:trHeight w:val="585"/>
        </w:trPr>
        <w:tc>
          <w:tcPr>
            <w:tcW w:w="7158" w:type="dxa"/>
            <w:gridSpan w:val="2"/>
            <w:vMerge w:val="restart"/>
            <w:shd w:val="clear" w:color="auto" w:fill="FFFFFF"/>
            <w:vAlign w:val="center"/>
          </w:tcPr>
          <w:p w:rsidR="00235320" w:rsidRPr="00FC70F8" w:rsidRDefault="00235320" w:rsidP="000004EE">
            <w:pPr>
              <w:rPr>
                <w:rFonts w:cs="Arial"/>
                <w:b/>
                <w:bCs/>
                <w:color w:val="000000"/>
                <w:sz w:val="22"/>
                <w:szCs w:val="22"/>
              </w:rPr>
            </w:pPr>
            <w:r w:rsidRPr="00AA1F61">
              <w:rPr>
                <w:rFonts w:cs="Arial"/>
                <w:spacing w:val="-3"/>
                <w:sz w:val="22"/>
                <w:szCs w:val="22"/>
              </w:rPr>
              <w:t xml:space="preserve">Las condiciones </w:t>
            </w:r>
            <w:r w:rsidRPr="00AA1F61">
              <w:rPr>
                <w:rFonts w:cs="Arial"/>
                <w:b/>
                <w:bCs/>
                <w:spacing w:val="-3"/>
                <w:sz w:val="22"/>
                <w:szCs w:val="22"/>
                <w:u w:val="single"/>
              </w:rPr>
              <w:t>complementarias no son de obligatorio ofrecimiento</w:t>
            </w:r>
            <w:r w:rsidRPr="00AA1F61">
              <w:rPr>
                <w:rFonts w:cs="Arial"/>
                <w:spacing w:val="-3"/>
                <w:sz w:val="22"/>
                <w:szCs w:val="22"/>
              </w:rPr>
              <w:t xml:space="preserve"> por los proponentes y se otorgará el pun</w:t>
            </w:r>
            <w:r>
              <w:rPr>
                <w:rFonts w:cs="Arial"/>
                <w:spacing w:val="-3"/>
                <w:sz w:val="22"/>
                <w:szCs w:val="22"/>
              </w:rPr>
              <w:t xml:space="preserve">taje </w:t>
            </w:r>
            <w:r w:rsidRPr="00AA1F61">
              <w:rPr>
                <w:rFonts w:cs="Arial"/>
                <w:spacing w:val="-3"/>
                <w:sz w:val="22"/>
                <w:szCs w:val="22"/>
              </w:rPr>
              <w:t>al oferente que las contemple sin modific</w:t>
            </w:r>
            <w:r>
              <w:rPr>
                <w:rFonts w:cs="Arial"/>
                <w:spacing w:val="-3"/>
                <w:sz w:val="22"/>
                <w:szCs w:val="22"/>
              </w:rPr>
              <w:t>ación alguna en su propuesta y</w:t>
            </w:r>
            <w:r w:rsidRPr="00AA1F61">
              <w:rPr>
                <w:rFonts w:cs="Arial"/>
                <w:spacing w:val="-3"/>
                <w:sz w:val="22"/>
                <w:szCs w:val="22"/>
              </w:rPr>
              <w:t xml:space="preserve"> en adición a las condiciones básicas obligatorias.</w:t>
            </w:r>
          </w:p>
        </w:tc>
        <w:tc>
          <w:tcPr>
            <w:tcW w:w="1276" w:type="dxa"/>
            <w:vMerge w:val="restart"/>
            <w:shd w:val="clear" w:color="auto" w:fill="FFFFFF"/>
            <w:vAlign w:val="center"/>
          </w:tcPr>
          <w:p w:rsidR="00235320" w:rsidRPr="00101410" w:rsidRDefault="00235320" w:rsidP="000004EE">
            <w:pPr>
              <w:jc w:val="center"/>
              <w:rPr>
                <w:rFonts w:cs="Arial"/>
                <w:b/>
                <w:bCs/>
                <w:color w:val="000000"/>
                <w:sz w:val="22"/>
                <w:szCs w:val="22"/>
              </w:rPr>
            </w:pPr>
            <w:r>
              <w:rPr>
                <w:rFonts w:cs="Arial"/>
                <w:b/>
                <w:bCs/>
                <w:color w:val="000000"/>
                <w:sz w:val="22"/>
                <w:szCs w:val="22"/>
              </w:rPr>
              <w:t>600 Puntos</w:t>
            </w:r>
          </w:p>
        </w:tc>
        <w:tc>
          <w:tcPr>
            <w:tcW w:w="1842" w:type="dxa"/>
            <w:gridSpan w:val="2"/>
            <w:shd w:val="clear" w:color="auto" w:fill="FFFFFF"/>
            <w:vAlign w:val="center"/>
          </w:tcPr>
          <w:p w:rsidR="00235320" w:rsidRDefault="00235320" w:rsidP="000004EE">
            <w:pPr>
              <w:jc w:val="center"/>
              <w:rPr>
                <w:rFonts w:cs="Arial"/>
                <w:b/>
                <w:bCs/>
                <w:color w:val="000000"/>
                <w:sz w:val="22"/>
                <w:szCs w:val="22"/>
              </w:rPr>
            </w:pPr>
            <w:r>
              <w:rPr>
                <w:rFonts w:cs="Arial"/>
                <w:b/>
                <w:bCs/>
                <w:color w:val="000000"/>
                <w:sz w:val="22"/>
                <w:szCs w:val="22"/>
              </w:rPr>
              <w:t>OTORGA</w:t>
            </w:r>
          </w:p>
        </w:tc>
      </w:tr>
      <w:tr w:rsidR="00235320" w:rsidRPr="00FC70F8" w:rsidTr="000004EE">
        <w:trPr>
          <w:trHeight w:val="555"/>
        </w:trPr>
        <w:tc>
          <w:tcPr>
            <w:tcW w:w="7158" w:type="dxa"/>
            <w:gridSpan w:val="2"/>
            <w:vMerge/>
            <w:shd w:val="clear" w:color="auto" w:fill="FFFFFF"/>
            <w:vAlign w:val="center"/>
          </w:tcPr>
          <w:p w:rsidR="00235320" w:rsidRPr="00FC70F8" w:rsidRDefault="00235320" w:rsidP="000004EE">
            <w:pPr>
              <w:rPr>
                <w:rFonts w:cs="Arial"/>
                <w:b/>
                <w:bCs/>
                <w:color w:val="000000"/>
                <w:sz w:val="22"/>
                <w:szCs w:val="22"/>
              </w:rPr>
            </w:pPr>
          </w:p>
        </w:tc>
        <w:tc>
          <w:tcPr>
            <w:tcW w:w="1276" w:type="dxa"/>
            <w:vMerge/>
            <w:shd w:val="clear" w:color="auto" w:fill="FFFFFF"/>
            <w:vAlign w:val="center"/>
          </w:tcPr>
          <w:p w:rsidR="00235320" w:rsidRPr="00FC70F8" w:rsidRDefault="00235320" w:rsidP="000004EE">
            <w:pPr>
              <w:jc w:val="center"/>
              <w:rPr>
                <w:rFonts w:cs="Arial"/>
                <w:bCs/>
                <w:color w:val="000000"/>
                <w:sz w:val="22"/>
                <w:szCs w:val="22"/>
              </w:rPr>
            </w:pPr>
          </w:p>
        </w:tc>
        <w:tc>
          <w:tcPr>
            <w:tcW w:w="850" w:type="dxa"/>
            <w:shd w:val="clear" w:color="auto" w:fill="FFFFFF"/>
            <w:vAlign w:val="center"/>
          </w:tcPr>
          <w:p w:rsidR="00235320" w:rsidRDefault="00235320" w:rsidP="000004EE">
            <w:pPr>
              <w:jc w:val="center"/>
              <w:rPr>
                <w:rFonts w:cs="Arial"/>
                <w:bCs/>
                <w:color w:val="000000"/>
                <w:sz w:val="22"/>
                <w:szCs w:val="22"/>
              </w:rPr>
            </w:pPr>
            <w:r>
              <w:rPr>
                <w:rFonts w:cs="Arial"/>
                <w:bCs/>
                <w:color w:val="000000"/>
                <w:sz w:val="22"/>
                <w:szCs w:val="22"/>
              </w:rPr>
              <w:t>SI</w:t>
            </w:r>
          </w:p>
        </w:tc>
        <w:tc>
          <w:tcPr>
            <w:tcW w:w="992" w:type="dxa"/>
            <w:shd w:val="clear" w:color="auto" w:fill="FFFFFF"/>
            <w:vAlign w:val="center"/>
          </w:tcPr>
          <w:p w:rsidR="00235320" w:rsidRDefault="00235320" w:rsidP="000004EE">
            <w:pPr>
              <w:jc w:val="center"/>
              <w:rPr>
                <w:rFonts w:cs="Arial"/>
                <w:bCs/>
                <w:color w:val="000000"/>
                <w:sz w:val="22"/>
                <w:szCs w:val="22"/>
              </w:rPr>
            </w:pPr>
            <w:r>
              <w:rPr>
                <w:rFonts w:cs="Arial"/>
                <w:bCs/>
                <w:color w:val="000000"/>
                <w:sz w:val="22"/>
                <w:szCs w:val="22"/>
              </w:rPr>
              <w:t>NO</w:t>
            </w:r>
          </w:p>
        </w:tc>
      </w:tr>
      <w:tr w:rsidR="00235320" w:rsidRPr="00FC70F8" w:rsidTr="000004EE">
        <w:trPr>
          <w:trHeight w:val="449"/>
        </w:trPr>
        <w:tc>
          <w:tcPr>
            <w:tcW w:w="7158" w:type="dxa"/>
            <w:gridSpan w:val="2"/>
            <w:shd w:val="clear" w:color="auto" w:fill="FFFFFF"/>
            <w:vAlign w:val="center"/>
          </w:tcPr>
          <w:p w:rsidR="00235320" w:rsidRDefault="00235320" w:rsidP="000004EE">
            <w:pPr>
              <w:rPr>
                <w:rFonts w:cs="Arial"/>
                <w:bCs/>
                <w:color w:val="000000"/>
                <w:sz w:val="22"/>
                <w:szCs w:val="22"/>
              </w:rPr>
            </w:pPr>
            <w:r w:rsidRPr="00FC70F8">
              <w:rPr>
                <w:rFonts w:cs="Arial"/>
                <w:b/>
                <w:bCs/>
                <w:color w:val="000000"/>
                <w:sz w:val="22"/>
                <w:szCs w:val="22"/>
              </w:rPr>
              <w:t>1. Limite adicional al básico obligatorio solicitado por evento / vigencia</w:t>
            </w:r>
            <w:r>
              <w:rPr>
                <w:rFonts w:cs="Arial"/>
                <w:b/>
                <w:bCs/>
                <w:color w:val="000000"/>
                <w:sz w:val="22"/>
                <w:szCs w:val="22"/>
              </w:rPr>
              <w:t xml:space="preserve">, Incluido en la prima anual cotizada. </w:t>
            </w:r>
          </w:p>
        </w:tc>
        <w:tc>
          <w:tcPr>
            <w:tcW w:w="1276" w:type="dxa"/>
            <w:shd w:val="clear" w:color="auto" w:fill="FFFFFF"/>
            <w:vAlign w:val="center"/>
          </w:tcPr>
          <w:p w:rsidR="00235320" w:rsidRDefault="00235320" w:rsidP="000004EE">
            <w:pPr>
              <w:jc w:val="center"/>
              <w:rPr>
                <w:rFonts w:cs="Arial"/>
                <w:bCs/>
                <w:color w:val="000000"/>
                <w:sz w:val="22"/>
                <w:szCs w:val="22"/>
              </w:rPr>
            </w:pPr>
          </w:p>
        </w:tc>
        <w:tc>
          <w:tcPr>
            <w:tcW w:w="850" w:type="dxa"/>
            <w:shd w:val="clear" w:color="auto" w:fill="FFFFFF"/>
          </w:tcPr>
          <w:p w:rsidR="00235320" w:rsidRPr="00FC70F8" w:rsidRDefault="00235320" w:rsidP="000004EE">
            <w:pPr>
              <w:jc w:val="center"/>
              <w:rPr>
                <w:rFonts w:cs="Arial"/>
                <w:bCs/>
                <w:color w:val="000000"/>
                <w:sz w:val="22"/>
                <w:szCs w:val="22"/>
              </w:rPr>
            </w:pPr>
          </w:p>
        </w:tc>
        <w:tc>
          <w:tcPr>
            <w:tcW w:w="992" w:type="dxa"/>
            <w:shd w:val="clear" w:color="auto" w:fill="FFFFFF"/>
          </w:tcPr>
          <w:p w:rsidR="00235320" w:rsidRPr="00FC70F8" w:rsidRDefault="00235320" w:rsidP="000004EE">
            <w:pPr>
              <w:jc w:val="center"/>
              <w:rPr>
                <w:rFonts w:cs="Arial"/>
                <w:bCs/>
                <w:color w:val="000000"/>
                <w:sz w:val="22"/>
                <w:szCs w:val="22"/>
              </w:rPr>
            </w:pPr>
          </w:p>
        </w:tc>
      </w:tr>
      <w:tr w:rsidR="00235320" w:rsidRPr="00FC70F8" w:rsidTr="000004EE">
        <w:trPr>
          <w:trHeight w:val="449"/>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Superior a $500.000.000 y HASTA $1.0</w:t>
            </w:r>
            <w:r w:rsidRPr="00FC70F8">
              <w:rPr>
                <w:rFonts w:cs="Arial"/>
                <w:bCs/>
                <w:color w:val="000000"/>
                <w:sz w:val="22"/>
                <w:szCs w:val="22"/>
              </w:rPr>
              <w:t>00.000.000</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50 </w:t>
            </w:r>
            <w:r w:rsidRPr="00FC70F8">
              <w:rPr>
                <w:rFonts w:cs="Arial"/>
                <w:bCs/>
                <w:color w:val="000000"/>
                <w:sz w:val="22"/>
                <w:szCs w:val="22"/>
              </w:rPr>
              <w:t>Puntos</w:t>
            </w:r>
          </w:p>
        </w:tc>
        <w:tc>
          <w:tcPr>
            <w:tcW w:w="1276" w:type="dxa"/>
            <w:vMerge w:val="restart"/>
            <w:shd w:val="clear" w:color="auto" w:fill="FFFFFF"/>
            <w:vAlign w:val="center"/>
          </w:tcPr>
          <w:p w:rsidR="00235320" w:rsidRPr="00997A97" w:rsidRDefault="00235320" w:rsidP="000004EE">
            <w:pPr>
              <w:jc w:val="center"/>
              <w:rPr>
                <w:rFonts w:cs="Arial"/>
                <w:b/>
                <w:bCs/>
                <w:color w:val="000000"/>
                <w:sz w:val="22"/>
                <w:szCs w:val="22"/>
              </w:rPr>
            </w:pPr>
            <w:r>
              <w:rPr>
                <w:rFonts w:cs="Arial"/>
                <w:b/>
                <w:bCs/>
                <w:color w:val="000000"/>
                <w:sz w:val="22"/>
                <w:szCs w:val="22"/>
              </w:rPr>
              <w:t>4</w:t>
            </w:r>
            <w:r w:rsidRPr="00997A97">
              <w:rPr>
                <w:rFonts w:cs="Arial"/>
                <w:b/>
                <w:bCs/>
                <w:color w:val="000000"/>
                <w:sz w:val="22"/>
                <w:szCs w:val="22"/>
              </w:rPr>
              <w:t>00 </w:t>
            </w:r>
          </w:p>
        </w:tc>
        <w:tc>
          <w:tcPr>
            <w:tcW w:w="850" w:type="dxa"/>
            <w:shd w:val="clear" w:color="auto" w:fill="FFFFFF"/>
          </w:tcPr>
          <w:p w:rsidR="00235320" w:rsidRPr="00FC70F8" w:rsidRDefault="00235320" w:rsidP="000004EE">
            <w:pPr>
              <w:jc w:val="center"/>
              <w:rPr>
                <w:rFonts w:cs="Arial"/>
                <w:bCs/>
                <w:color w:val="000000"/>
                <w:sz w:val="22"/>
                <w:szCs w:val="22"/>
              </w:rPr>
            </w:pPr>
          </w:p>
        </w:tc>
        <w:tc>
          <w:tcPr>
            <w:tcW w:w="992" w:type="dxa"/>
            <w:shd w:val="clear" w:color="auto" w:fill="FFFFFF"/>
          </w:tcPr>
          <w:p w:rsidR="00235320" w:rsidRPr="00FC70F8" w:rsidRDefault="00235320" w:rsidP="000004EE">
            <w:pPr>
              <w:jc w:val="center"/>
              <w:rPr>
                <w:rFonts w:cs="Arial"/>
                <w:bCs/>
                <w:color w:val="000000"/>
                <w:sz w:val="22"/>
                <w:szCs w:val="22"/>
              </w:rPr>
            </w:pPr>
          </w:p>
        </w:tc>
      </w:tr>
      <w:tr w:rsidR="00235320" w:rsidRPr="00FC70F8" w:rsidTr="000004EE">
        <w:trPr>
          <w:trHeight w:val="343"/>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Superior a $1.000.000.000 y HASTA $1.5</w:t>
            </w:r>
            <w:r w:rsidRPr="00FC70F8">
              <w:rPr>
                <w:rFonts w:cs="Arial"/>
                <w:bCs/>
                <w:color w:val="000000"/>
                <w:sz w:val="22"/>
                <w:szCs w:val="22"/>
              </w:rPr>
              <w:t>00.000.000</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200 </w:t>
            </w:r>
            <w:r w:rsidRPr="00FC70F8">
              <w:rPr>
                <w:rFonts w:cs="Arial"/>
                <w:bCs/>
                <w:color w:val="000000"/>
                <w:sz w:val="22"/>
                <w:szCs w:val="22"/>
              </w:rPr>
              <w:t>Puntos</w:t>
            </w:r>
          </w:p>
        </w:tc>
        <w:tc>
          <w:tcPr>
            <w:tcW w:w="1276" w:type="dxa"/>
            <w:vMerge/>
            <w:shd w:val="clear" w:color="auto" w:fill="FFFFFF"/>
            <w:vAlign w:val="center"/>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Pr="00FC70F8" w:rsidRDefault="00235320" w:rsidP="000004EE">
            <w:pPr>
              <w:jc w:val="center"/>
              <w:rPr>
                <w:rFonts w:cs="Arial"/>
                <w:bCs/>
                <w:color w:val="000000"/>
                <w:sz w:val="22"/>
                <w:szCs w:val="22"/>
              </w:rPr>
            </w:pPr>
          </w:p>
        </w:tc>
        <w:tc>
          <w:tcPr>
            <w:tcW w:w="992" w:type="dxa"/>
            <w:shd w:val="clear" w:color="auto" w:fill="FFFFFF"/>
          </w:tcPr>
          <w:p w:rsidR="00235320" w:rsidRPr="00FC70F8" w:rsidRDefault="00235320" w:rsidP="000004EE">
            <w:pPr>
              <w:jc w:val="center"/>
              <w:rPr>
                <w:rFonts w:cs="Arial"/>
                <w:bCs/>
                <w:color w:val="000000"/>
                <w:sz w:val="22"/>
                <w:szCs w:val="22"/>
              </w:rPr>
            </w:pPr>
          </w:p>
        </w:tc>
      </w:tr>
      <w:tr w:rsidR="00235320" w:rsidRPr="00FC70F8" w:rsidTr="000004EE">
        <w:trPr>
          <w:trHeight w:val="352"/>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Superior a $1.500.000.000 y HASTA $3.0</w:t>
            </w:r>
            <w:r w:rsidRPr="00FC70F8">
              <w:rPr>
                <w:rFonts w:cs="Arial"/>
                <w:bCs/>
                <w:color w:val="000000"/>
                <w:sz w:val="22"/>
                <w:szCs w:val="22"/>
              </w:rPr>
              <w:t>00.000.000</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300</w:t>
            </w:r>
            <w:r w:rsidRPr="00FC70F8">
              <w:rPr>
                <w:rFonts w:cs="Arial"/>
                <w:bCs/>
                <w:color w:val="000000"/>
                <w:sz w:val="22"/>
                <w:szCs w:val="22"/>
              </w:rPr>
              <w:t xml:space="preserve"> Puntos</w:t>
            </w:r>
          </w:p>
        </w:tc>
        <w:tc>
          <w:tcPr>
            <w:tcW w:w="1276" w:type="dxa"/>
            <w:vMerge/>
            <w:shd w:val="clear" w:color="auto" w:fill="FFFFFF"/>
            <w:vAlign w:val="center"/>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Pr="00FC70F8" w:rsidRDefault="00235320" w:rsidP="000004EE">
            <w:pPr>
              <w:jc w:val="center"/>
              <w:rPr>
                <w:rFonts w:cs="Arial"/>
                <w:bCs/>
                <w:color w:val="000000"/>
                <w:sz w:val="22"/>
                <w:szCs w:val="22"/>
              </w:rPr>
            </w:pPr>
          </w:p>
        </w:tc>
        <w:tc>
          <w:tcPr>
            <w:tcW w:w="992" w:type="dxa"/>
            <w:shd w:val="clear" w:color="auto" w:fill="FFFFFF"/>
          </w:tcPr>
          <w:p w:rsidR="00235320" w:rsidRPr="00FC70F8" w:rsidRDefault="00235320" w:rsidP="000004EE">
            <w:pPr>
              <w:jc w:val="center"/>
              <w:rPr>
                <w:rFonts w:cs="Arial"/>
                <w:bCs/>
                <w:color w:val="000000"/>
                <w:sz w:val="22"/>
                <w:szCs w:val="22"/>
              </w:rPr>
            </w:pPr>
          </w:p>
        </w:tc>
      </w:tr>
      <w:tr w:rsidR="00235320" w:rsidRPr="00FC70F8" w:rsidTr="000004EE">
        <w:trPr>
          <w:trHeight w:val="348"/>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Superior a $3.000.000.000 y HASTA $5.</w:t>
            </w:r>
            <w:r w:rsidRPr="00FC70F8">
              <w:rPr>
                <w:rFonts w:cs="Arial"/>
                <w:bCs/>
                <w:color w:val="000000"/>
                <w:sz w:val="22"/>
                <w:szCs w:val="22"/>
              </w:rPr>
              <w:t>000.000.000</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400 </w:t>
            </w:r>
            <w:r w:rsidRPr="00FC70F8">
              <w:rPr>
                <w:rFonts w:cs="Arial"/>
                <w:bCs/>
                <w:color w:val="000000"/>
                <w:sz w:val="22"/>
                <w:szCs w:val="22"/>
              </w:rPr>
              <w:t>Puntos</w:t>
            </w:r>
          </w:p>
        </w:tc>
        <w:tc>
          <w:tcPr>
            <w:tcW w:w="1276" w:type="dxa"/>
            <w:vMerge/>
            <w:shd w:val="clear" w:color="auto" w:fill="FFFFFF"/>
            <w:vAlign w:val="center"/>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Pr="00FC70F8" w:rsidRDefault="00235320" w:rsidP="000004EE">
            <w:pPr>
              <w:jc w:val="center"/>
              <w:rPr>
                <w:rFonts w:cs="Arial"/>
                <w:bCs/>
                <w:color w:val="000000"/>
                <w:sz w:val="22"/>
                <w:szCs w:val="22"/>
              </w:rPr>
            </w:pPr>
          </w:p>
        </w:tc>
        <w:tc>
          <w:tcPr>
            <w:tcW w:w="992" w:type="dxa"/>
            <w:shd w:val="clear" w:color="auto" w:fill="FFFFFF"/>
          </w:tcPr>
          <w:p w:rsidR="00235320" w:rsidRPr="00FC70F8" w:rsidRDefault="00235320" w:rsidP="000004EE">
            <w:pPr>
              <w:jc w:val="center"/>
              <w:rPr>
                <w:rFonts w:cs="Arial"/>
                <w:bCs/>
                <w:color w:val="000000"/>
                <w:sz w:val="22"/>
                <w:szCs w:val="22"/>
              </w:rPr>
            </w:pPr>
          </w:p>
        </w:tc>
      </w:tr>
      <w:tr w:rsidR="00235320" w:rsidRPr="00FC70F8" w:rsidTr="000004EE">
        <w:trPr>
          <w:trHeight w:val="521"/>
        </w:trPr>
        <w:tc>
          <w:tcPr>
            <w:tcW w:w="7158" w:type="dxa"/>
            <w:gridSpan w:val="2"/>
            <w:shd w:val="clear" w:color="auto" w:fill="FFFFFF"/>
            <w:vAlign w:val="center"/>
          </w:tcPr>
          <w:p w:rsidR="00235320" w:rsidRPr="00FC70F8" w:rsidRDefault="00235320" w:rsidP="000004EE">
            <w:pPr>
              <w:rPr>
                <w:rFonts w:cs="Arial"/>
                <w:b/>
                <w:bCs/>
                <w:color w:val="000000"/>
                <w:sz w:val="22"/>
                <w:szCs w:val="22"/>
              </w:rPr>
            </w:pPr>
            <w:r>
              <w:rPr>
                <w:rFonts w:cs="Arial"/>
                <w:b/>
                <w:bCs/>
                <w:color w:val="000000"/>
                <w:sz w:val="22"/>
                <w:szCs w:val="22"/>
              </w:rPr>
              <w:t xml:space="preserve">2. </w:t>
            </w:r>
            <w:r w:rsidRPr="00FC70F8">
              <w:rPr>
                <w:rFonts w:cs="Arial"/>
                <w:b/>
                <w:bCs/>
                <w:color w:val="000000"/>
                <w:sz w:val="22"/>
                <w:szCs w:val="22"/>
              </w:rPr>
              <w:t>Anexo bono por no reclamación</w:t>
            </w:r>
            <w:r>
              <w:rPr>
                <w:rFonts w:cs="Arial"/>
                <w:b/>
                <w:bCs/>
                <w:color w:val="000000"/>
                <w:sz w:val="22"/>
                <w:szCs w:val="22"/>
              </w:rPr>
              <w:t>, en adición al obligatorio solicitado</w:t>
            </w:r>
          </w:p>
        </w:tc>
        <w:tc>
          <w:tcPr>
            <w:tcW w:w="1276" w:type="dxa"/>
            <w:shd w:val="clear" w:color="auto" w:fill="FFFFFF"/>
          </w:tcPr>
          <w:p w:rsidR="00235320" w:rsidRPr="00997A97" w:rsidRDefault="00235320" w:rsidP="000004EE">
            <w:pPr>
              <w:jc w:val="center"/>
              <w:rPr>
                <w:b/>
              </w:rPr>
            </w:pPr>
          </w:p>
        </w:tc>
        <w:tc>
          <w:tcPr>
            <w:tcW w:w="850" w:type="dxa"/>
            <w:shd w:val="clear" w:color="auto" w:fill="FFFFFF"/>
          </w:tcPr>
          <w:p w:rsidR="00235320" w:rsidRDefault="00235320" w:rsidP="000004EE">
            <w:pPr>
              <w:jc w:val="center"/>
              <w:rPr>
                <w:rFonts w:cs="Arial"/>
                <w:bCs/>
                <w:color w:val="000000"/>
                <w:sz w:val="22"/>
                <w:szCs w:val="22"/>
              </w:rPr>
            </w:pPr>
          </w:p>
        </w:tc>
        <w:tc>
          <w:tcPr>
            <w:tcW w:w="992" w:type="dxa"/>
            <w:shd w:val="clear" w:color="auto" w:fill="FFFFFF"/>
          </w:tcPr>
          <w:p w:rsidR="00235320" w:rsidRDefault="00235320" w:rsidP="000004EE">
            <w:pPr>
              <w:jc w:val="center"/>
              <w:rPr>
                <w:rFonts w:cs="Arial"/>
                <w:bCs/>
                <w:color w:val="000000"/>
                <w:sz w:val="22"/>
                <w:szCs w:val="22"/>
              </w:rPr>
            </w:pPr>
          </w:p>
        </w:tc>
      </w:tr>
      <w:tr w:rsidR="00235320" w:rsidRPr="00FC70F8" w:rsidTr="000004EE">
        <w:trPr>
          <w:trHeight w:val="340"/>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0,5% Adicional</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50 </w:t>
            </w:r>
            <w:r w:rsidRPr="00FC70F8">
              <w:rPr>
                <w:rFonts w:cs="Arial"/>
                <w:bCs/>
                <w:color w:val="000000"/>
                <w:sz w:val="22"/>
                <w:szCs w:val="22"/>
              </w:rPr>
              <w:t>Puntos</w:t>
            </w:r>
          </w:p>
        </w:tc>
        <w:tc>
          <w:tcPr>
            <w:tcW w:w="1276" w:type="dxa"/>
            <w:vMerge w:val="restart"/>
            <w:shd w:val="clear" w:color="auto" w:fill="FFFFFF"/>
            <w:vAlign w:val="center"/>
          </w:tcPr>
          <w:p w:rsidR="00235320" w:rsidRPr="00997A97" w:rsidRDefault="00235320" w:rsidP="000004EE">
            <w:pPr>
              <w:jc w:val="center"/>
              <w:rPr>
                <w:rFonts w:cs="Arial"/>
                <w:b/>
                <w:bCs/>
                <w:color w:val="000000"/>
                <w:sz w:val="22"/>
                <w:szCs w:val="22"/>
              </w:rPr>
            </w:pPr>
            <w:r>
              <w:rPr>
                <w:rFonts w:cs="Arial"/>
                <w:b/>
                <w:bCs/>
                <w:color w:val="000000"/>
                <w:sz w:val="22"/>
                <w:szCs w:val="22"/>
              </w:rPr>
              <w:t>2</w:t>
            </w:r>
            <w:r w:rsidRPr="00997A97">
              <w:rPr>
                <w:rFonts w:cs="Arial"/>
                <w:b/>
                <w:bCs/>
                <w:color w:val="000000"/>
                <w:sz w:val="22"/>
                <w:szCs w:val="22"/>
              </w:rPr>
              <w:t>00</w:t>
            </w:r>
          </w:p>
        </w:tc>
        <w:tc>
          <w:tcPr>
            <w:tcW w:w="850" w:type="dxa"/>
            <w:shd w:val="clear" w:color="auto" w:fill="FFFFFF"/>
          </w:tcPr>
          <w:p w:rsidR="00235320" w:rsidRDefault="00235320" w:rsidP="000004EE">
            <w:pPr>
              <w:jc w:val="center"/>
              <w:rPr>
                <w:rFonts w:cs="Arial"/>
                <w:bCs/>
                <w:color w:val="000000"/>
                <w:sz w:val="22"/>
                <w:szCs w:val="22"/>
              </w:rPr>
            </w:pPr>
          </w:p>
        </w:tc>
        <w:tc>
          <w:tcPr>
            <w:tcW w:w="992" w:type="dxa"/>
            <w:shd w:val="clear" w:color="auto" w:fill="FFFFFF"/>
          </w:tcPr>
          <w:p w:rsidR="00235320" w:rsidRDefault="00235320" w:rsidP="000004EE">
            <w:pPr>
              <w:jc w:val="center"/>
              <w:rPr>
                <w:rFonts w:cs="Arial"/>
                <w:bCs/>
                <w:color w:val="000000"/>
                <w:sz w:val="22"/>
                <w:szCs w:val="22"/>
              </w:rPr>
            </w:pPr>
          </w:p>
        </w:tc>
      </w:tr>
      <w:tr w:rsidR="00235320" w:rsidRPr="00FC70F8" w:rsidTr="000004EE">
        <w:trPr>
          <w:trHeight w:val="350"/>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1.0 % Adicional</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100 </w:t>
            </w:r>
            <w:r w:rsidRPr="00FC70F8">
              <w:rPr>
                <w:rFonts w:cs="Arial"/>
                <w:bCs/>
                <w:color w:val="000000"/>
                <w:sz w:val="22"/>
                <w:szCs w:val="22"/>
              </w:rPr>
              <w:t>Puntos</w:t>
            </w:r>
          </w:p>
        </w:tc>
        <w:tc>
          <w:tcPr>
            <w:tcW w:w="1276" w:type="dxa"/>
            <w:vMerge/>
            <w:shd w:val="clear" w:color="auto" w:fill="FFFFFF"/>
            <w:vAlign w:val="center"/>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Default="00235320" w:rsidP="000004EE">
            <w:pPr>
              <w:jc w:val="center"/>
              <w:rPr>
                <w:rFonts w:cs="Arial"/>
                <w:bCs/>
                <w:color w:val="000000"/>
                <w:sz w:val="22"/>
                <w:szCs w:val="22"/>
              </w:rPr>
            </w:pPr>
          </w:p>
        </w:tc>
        <w:tc>
          <w:tcPr>
            <w:tcW w:w="992" w:type="dxa"/>
            <w:shd w:val="clear" w:color="auto" w:fill="FFFFFF"/>
          </w:tcPr>
          <w:p w:rsidR="00235320" w:rsidRDefault="00235320" w:rsidP="000004EE">
            <w:pPr>
              <w:jc w:val="center"/>
              <w:rPr>
                <w:rFonts w:cs="Arial"/>
                <w:bCs/>
                <w:color w:val="000000"/>
                <w:sz w:val="22"/>
                <w:szCs w:val="22"/>
              </w:rPr>
            </w:pPr>
          </w:p>
        </w:tc>
      </w:tr>
      <w:tr w:rsidR="00235320" w:rsidRPr="00FC70F8" w:rsidTr="000004EE">
        <w:trPr>
          <w:trHeight w:val="297"/>
        </w:trPr>
        <w:tc>
          <w:tcPr>
            <w:tcW w:w="5599" w:type="dxa"/>
            <w:shd w:val="clear" w:color="auto" w:fill="FFFFFF"/>
            <w:vAlign w:val="center"/>
          </w:tcPr>
          <w:p w:rsidR="00235320" w:rsidRPr="00FC70F8" w:rsidRDefault="00235320" w:rsidP="000004EE">
            <w:pPr>
              <w:rPr>
                <w:rFonts w:cs="Arial"/>
                <w:bCs/>
                <w:color w:val="000000"/>
                <w:sz w:val="22"/>
                <w:szCs w:val="22"/>
              </w:rPr>
            </w:pPr>
            <w:r>
              <w:rPr>
                <w:rFonts w:cs="Arial"/>
                <w:bCs/>
                <w:color w:val="000000"/>
                <w:sz w:val="22"/>
                <w:szCs w:val="22"/>
              </w:rPr>
              <w:t>2,0% Adicional</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150</w:t>
            </w:r>
            <w:r w:rsidRPr="00FC70F8">
              <w:rPr>
                <w:rFonts w:cs="Arial"/>
                <w:bCs/>
                <w:color w:val="000000"/>
                <w:sz w:val="22"/>
                <w:szCs w:val="22"/>
              </w:rPr>
              <w:t xml:space="preserve"> Puntos</w:t>
            </w:r>
          </w:p>
        </w:tc>
        <w:tc>
          <w:tcPr>
            <w:tcW w:w="1276" w:type="dxa"/>
            <w:vMerge/>
            <w:shd w:val="clear" w:color="auto" w:fill="FFFFFF"/>
            <w:vAlign w:val="center"/>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Default="00235320" w:rsidP="000004EE">
            <w:pPr>
              <w:jc w:val="center"/>
              <w:rPr>
                <w:rFonts w:cs="Arial"/>
                <w:bCs/>
                <w:color w:val="000000"/>
                <w:sz w:val="22"/>
                <w:szCs w:val="22"/>
              </w:rPr>
            </w:pPr>
          </w:p>
        </w:tc>
        <w:tc>
          <w:tcPr>
            <w:tcW w:w="992" w:type="dxa"/>
            <w:shd w:val="clear" w:color="auto" w:fill="FFFFFF"/>
          </w:tcPr>
          <w:p w:rsidR="00235320" w:rsidRDefault="00235320" w:rsidP="000004EE">
            <w:pPr>
              <w:jc w:val="center"/>
              <w:rPr>
                <w:rFonts w:cs="Arial"/>
                <w:bCs/>
                <w:color w:val="000000"/>
                <w:sz w:val="22"/>
                <w:szCs w:val="22"/>
              </w:rPr>
            </w:pPr>
          </w:p>
        </w:tc>
      </w:tr>
      <w:tr w:rsidR="00235320" w:rsidRPr="00FC70F8" w:rsidTr="000004EE">
        <w:trPr>
          <w:trHeight w:val="350"/>
        </w:trPr>
        <w:tc>
          <w:tcPr>
            <w:tcW w:w="5599" w:type="dxa"/>
            <w:shd w:val="clear" w:color="auto" w:fill="FFFFFF"/>
            <w:vAlign w:val="center"/>
          </w:tcPr>
          <w:p w:rsidR="00235320" w:rsidRPr="00FC70F8" w:rsidRDefault="00235320" w:rsidP="000004EE">
            <w:pPr>
              <w:rPr>
                <w:rFonts w:cs="Arial"/>
                <w:color w:val="000000"/>
                <w:sz w:val="22"/>
                <w:szCs w:val="22"/>
              </w:rPr>
            </w:pPr>
            <w:r>
              <w:rPr>
                <w:rFonts w:cs="Arial"/>
                <w:bCs/>
                <w:color w:val="000000"/>
                <w:sz w:val="22"/>
                <w:szCs w:val="22"/>
              </w:rPr>
              <w:t>2,5% Adicional</w:t>
            </w:r>
          </w:p>
        </w:tc>
        <w:tc>
          <w:tcPr>
            <w:tcW w:w="1559" w:type="dxa"/>
            <w:shd w:val="clear" w:color="auto" w:fill="FFFFFF"/>
            <w:vAlign w:val="center"/>
          </w:tcPr>
          <w:p w:rsidR="00235320" w:rsidRPr="00FC70F8" w:rsidRDefault="00235320" w:rsidP="000004EE">
            <w:pPr>
              <w:jc w:val="center"/>
              <w:rPr>
                <w:rFonts w:cs="Arial"/>
                <w:bCs/>
                <w:color w:val="000000"/>
                <w:sz w:val="22"/>
                <w:szCs w:val="22"/>
              </w:rPr>
            </w:pPr>
            <w:r>
              <w:rPr>
                <w:rFonts w:cs="Arial"/>
                <w:bCs/>
                <w:color w:val="000000"/>
                <w:sz w:val="22"/>
                <w:szCs w:val="22"/>
              </w:rPr>
              <w:t xml:space="preserve">200 </w:t>
            </w:r>
            <w:r w:rsidRPr="00FC70F8">
              <w:rPr>
                <w:rFonts w:cs="Arial"/>
                <w:bCs/>
                <w:color w:val="000000"/>
                <w:sz w:val="22"/>
                <w:szCs w:val="22"/>
              </w:rPr>
              <w:t>Puntos</w:t>
            </w:r>
          </w:p>
        </w:tc>
        <w:tc>
          <w:tcPr>
            <w:tcW w:w="1276" w:type="dxa"/>
            <w:vMerge/>
            <w:shd w:val="clear" w:color="auto" w:fill="FFFFFF"/>
          </w:tcPr>
          <w:p w:rsidR="00235320" w:rsidRPr="00997A97" w:rsidRDefault="00235320" w:rsidP="000004EE">
            <w:pPr>
              <w:jc w:val="center"/>
              <w:rPr>
                <w:rFonts w:cs="Arial"/>
                <w:b/>
                <w:bCs/>
                <w:color w:val="000000"/>
                <w:sz w:val="22"/>
                <w:szCs w:val="22"/>
              </w:rPr>
            </w:pPr>
          </w:p>
        </w:tc>
        <w:tc>
          <w:tcPr>
            <w:tcW w:w="850" w:type="dxa"/>
            <w:shd w:val="clear" w:color="auto" w:fill="FFFFFF"/>
          </w:tcPr>
          <w:p w:rsidR="00235320" w:rsidRDefault="00235320" w:rsidP="000004EE">
            <w:pPr>
              <w:jc w:val="center"/>
              <w:rPr>
                <w:rFonts w:cs="Arial"/>
                <w:bCs/>
                <w:color w:val="000000"/>
                <w:sz w:val="22"/>
                <w:szCs w:val="22"/>
              </w:rPr>
            </w:pPr>
          </w:p>
        </w:tc>
        <w:tc>
          <w:tcPr>
            <w:tcW w:w="992" w:type="dxa"/>
            <w:shd w:val="clear" w:color="auto" w:fill="FFFFFF"/>
          </w:tcPr>
          <w:p w:rsidR="00235320" w:rsidRDefault="00235320" w:rsidP="000004EE">
            <w:pPr>
              <w:jc w:val="center"/>
              <w:rPr>
                <w:rFonts w:cs="Arial"/>
                <w:bCs/>
                <w:color w:val="000000"/>
                <w:sz w:val="22"/>
                <w:szCs w:val="22"/>
              </w:rPr>
            </w:pPr>
          </w:p>
        </w:tc>
      </w:tr>
    </w:tbl>
    <w:p w:rsidR="00235320" w:rsidRDefault="00235320" w:rsidP="00235320">
      <w:pPr>
        <w:tabs>
          <w:tab w:val="left" w:pos="900"/>
        </w:tabs>
        <w:autoSpaceDE w:val="0"/>
        <w:jc w:val="center"/>
        <w:rPr>
          <w:rFonts w:eastAsia="Arial" w:cs="Arial"/>
          <w:b/>
          <w:color w:val="0000FF"/>
          <w:kern w:val="1"/>
          <w:sz w:val="22"/>
          <w:szCs w:val="22"/>
        </w:rPr>
      </w:pPr>
      <w:r w:rsidRPr="000E3DB3">
        <w:rPr>
          <w:rFonts w:eastAsia="Arial" w:cs="Arial"/>
          <w:b/>
          <w:color w:val="0000FF"/>
          <w:kern w:val="1"/>
          <w:sz w:val="22"/>
          <w:szCs w:val="22"/>
        </w:rPr>
        <w:t>SEGURO  INFIDELIDAD Y R</w:t>
      </w:r>
      <w:r>
        <w:rPr>
          <w:rFonts w:eastAsia="Arial" w:cs="Arial"/>
          <w:b/>
          <w:color w:val="0000FF"/>
          <w:kern w:val="1"/>
          <w:sz w:val="22"/>
          <w:szCs w:val="22"/>
        </w:rPr>
        <w:t>IESGOS FINANCIEROS –  GRUPO No 2</w:t>
      </w:r>
    </w:p>
    <w:p w:rsidR="00235320" w:rsidRDefault="00235320" w:rsidP="00235320">
      <w:pPr>
        <w:tabs>
          <w:tab w:val="left" w:pos="900"/>
        </w:tabs>
        <w:autoSpaceDE w:val="0"/>
        <w:jc w:val="center"/>
        <w:rPr>
          <w:rFonts w:eastAsia="Arial" w:cs="Arial"/>
          <w:b/>
          <w:color w:val="0000FF"/>
          <w:kern w:val="1"/>
          <w:sz w:val="22"/>
          <w:szCs w:val="22"/>
        </w:rPr>
      </w:pPr>
      <w:r w:rsidRPr="000E3DB3">
        <w:rPr>
          <w:rFonts w:eastAsia="Arial" w:cs="Arial"/>
          <w:b/>
          <w:color w:val="0000FF"/>
          <w:kern w:val="1"/>
          <w:sz w:val="22"/>
          <w:szCs w:val="22"/>
        </w:rPr>
        <w:t xml:space="preserve"> - FORMA</w:t>
      </w:r>
      <w:r>
        <w:rPr>
          <w:rFonts w:eastAsia="Arial" w:cs="Arial"/>
          <w:b/>
          <w:color w:val="0000FF"/>
          <w:kern w:val="1"/>
          <w:sz w:val="22"/>
          <w:szCs w:val="22"/>
        </w:rPr>
        <w:t>TO DE  CONDICIONES TECNICAS CT-7</w:t>
      </w:r>
    </w:p>
    <w:p w:rsidR="00235320" w:rsidRDefault="00235320" w:rsidP="00235320">
      <w:pPr>
        <w:tabs>
          <w:tab w:val="left" w:pos="426"/>
          <w:tab w:val="left" w:pos="900"/>
        </w:tabs>
        <w:autoSpaceDE w:val="0"/>
        <w:autoSpaceDN w:val="0"/>
        <w:adjustRightInd w:val="0"/>
        <w:rPr>
          <w:rFonts w:cs="Arial"/>
          <w:b/>
          <w:sz w:val="22"/>
          <w:szCs w:val="22"/>
        </w:rPr>
      </w:pPr>
      <w:r>
        <w:rPr>
          <w:rFonts w:eastAsia="Arial" w:cs="Arial"/>
          <w:b/>
          <w:color w:val="0000FF"/>
          <w:kern w:val="1"/>
          <w:sz w:val="22"/>
          <w:szCs w:val="22"/>
        </w:rPr>
        <w:br w:type="page"/>
      </w:r>
      <w:r w:rsidRPr="00AA1F61">
        <w:rPr>
          <w:rFonts w:cs="Arial"/>
          <w:b/>
          <w:sz w:val="22"/>
          <w:szCs w:val="22"/>
        </w:rPr>
        <w:lastRenderedPageBreak/>
        <w:t xml:space="preserve">1. </w:t>
      </w:r>
      <w:r>
        <w:rPr>
          <w:rFonts w:cs="Arial"/>
          <w:b/>
          <w:sz w:val="22"/>
          <w:szCs w:val="22"/>
        </w:rPr>
        <w:t>TABLA DE DEDUCIBLES (200 PUNTOS)</w:t>
      </w:r>
      <w:r w:rsidRPr="00AA1F61">
        <w:rPr>
          <w:rFonts w:cs="Arial"/>
          <w:b/>
          <w:sz w:val="22"/>
          <w:szCs w:val="22"/>
        </w:rPr>
        <w:t>:</w:t>
      </w:r>
    </w:p>
    <w:p w:rsidR="00235320" w:rsidRDefault="00235320" w:rsidP="00235320">
      <w:pPr>
        <w:tabs>
          <w:tab w:val="left" w:pos="426"/>
          <w:tab w:val="left" w:pos="900"/>
        </w:tabs>
        <w:autoSpaceDE w:val="0"/>
        <w:autoSpaceDN w:val="0"/>
        <w:adjustRightInd w:val="0"/>
        <w:rPr>
          <w:rFonts w:cs="Arial"/>
          <w:b/>
          <w:sz w:val="22"/>
          <w:szCs w:val="22"/>
        </w:rPr>
      </w:pPr>
    </w:p>
    <w:p w:rsidR="00235320" w:rsidRPr="00AA1F61" w:rsidRDefault="00235320" w:rsidP="00235320">
      <w:pPr>
        <w:tabs>
          <w:tab w:val="left" w:pos="426"/>
          <w:tab w:val="left" w:pos="900"/>
        </w:tabs>
        <w:autoSpaceDE w:val="0"/>
        <w:autoSpaceDN w:val="0"/>
        <w:adjustRightInd w:val="0"/>
        <w:rPr>
          <w:rFonts w:cs="Arial"/>
          <w:b/>
          <w:sz w:val="22"/>
          <w:szCs w:val="22"/>
        </w:rPr>
      </w:pPr>
      <w:r w:rsidRPr="00AA1F61">
        <w:rPr>
          <w:rFonts w:cs="Arial"/>
          <w:b/>
          <w:sz w:val="22"/>
          <w:szCs w:val="22"/>
        </w:rPr>
        <w:t xml:space="preserve">El proponente </w:t>
      </w:r>
      <w:r w:rsidRPr="00AA1F61">
        <w:rPr>
          <w:rFonts w:cs="Arial"/>
          <w:b/>
          <w:sz w:val="22"/>
          <w:szCs w:val="22"/>
          <w:u w:val="single"/>
        </w:rPr>
        <w:t>NO PODRÁ OFRECER</w:t>
      </w:r>
      <w:r w:rsidRPr="00AA1F61">
        <w:rPr>
          <w:rFonts w:cs="Arial"/>
          <w:b/>
          <w:sz w:val="22"/>
          <w:szCs w:val="22"/>
        </w:rPr>
        <w:t xml:space="preserve"> deducibles SUPERIORES a los establecidos en las tablas que figuran a continuación:</w:t>
      </w:r>
    </w:p>
    <w:p w:rsidR="00235320" w:rsidRPr="00AA1F61" w:rsidRDefault="00235320" w:rsidP="00235320">
      <w:pPr>
        <w:tabs>
          <w:tab w:val="left" w:pos="426"/>
          <w:tab w:val="left" w:pos="900"/>
        </w:tabs>
        <w:autoSpaceDE w:val="0"/>
        <w:autoSpaceDN w:val="0"/>
        <w:adjustRightInd w:val="0"/>
        <w:rPr>
          <w:rFonts w:cs="Arial"/>
          <w:sz w:val="22"/>
          <w:szCs w:val="22"/>
        </w:rPr>
      </w:pPr>
    </w:p>
    <w:p w:rsidR="00235320" w:rsidRPr="00AA1F61" w:rsidRDefault="00235320" w:rsidP="00235320">
      <w:pPr>
        <w:pBdr>
          <w:top w:val="single" w:sz="4" w:space="1" w:color="auto"/>
          <w:left w:val="single" w:sz="4" w:space="0" w:color="auto"/>
          <w:bottom w:val="single" w:sz="4" w:space="1" w:color="auto"/>
          <w:right w:val="single" w:sz="4" w:space="4" w:color="auto"/>
        </w:pBdr>
        <w:tabs>
          <w:tab w:val="left" w:pos="426"/>
          <w:tab w:val="left" w:pos="900"/>
        </w:tabs>
        <w:autoSpaceDE w:val="0"/>
        <w:autoSpaceDN w:val="0"/>
        <w:adjustRightInd w:val="0"/>
        <w:rPr>
          <w:rFonts w:cs="Arial"/>
          <w:b/>
          <w:bCs/>
          <w:sz w:val="22"/>
          <w:szCs w:val="22"/>
        </w:rPr>
      </w:pPr>
      <w:r w:rsidRPr="00AA1F61">
        <w:rPr>
          <w:rFonts w:cs="Arial"/>
          <w:b/>
          <w:sz w:val="22"/>
          <w:szCs w:val="22"/>
        </w:rPr>
        <w:t>En el evento en que el proponente no cumpla con la exigencia técnica anterior, su propuesta para esta póliza será rechazada.</w:t>
      </w:r>
    </w:p>
    <w:p w:rsidR="00235320" w:rsidRPr="00AA1F61" w:rsidRDefault="00235320" w:rsidP="00235320">
      <w:pPr>
        <w:tabs>
          <w:tab w:val="left" w:pos="900"/>
        </w:tabs>
        <w:autoSpaceDE w:val="0"/>
        <w:autoSpaceDN w:val="0"/>
        <w:adjustRightInd w:val="0"/>
        <w:rPr>
          <w:rFonts w:cs="Arial"/>
          <w:b/>
          <w:sz w:val="22"/>
          <w:szCs w:val="22"/>
        </w:rPr>
      </w:pPr>
    </w:p>
    <w:p w:rsidR="00235320" w:rsidRDefault="00235320" w:rsidP="00235320">
      <w:pPr>
        <w:tabs>
          <w:tab w:val="left" w:pos="900"/>
        </w:tabs>
        <w:autoSpaceDE w:val="0"/>
        <w:autoSpaceDN w:val="0"/>
        <w:adjustRightInd w:val="0"/>
        <w:rPr>
          <w:rFonts w:cs="Arial"/>
          <w:sz w:val="22"/>
          <w:szCs w:val="22"/>
        </w:rPr>
      </w:pPr>
      <w:r w:rsidRPr="00AA1F61">
        <w:rPr>
          <w:rFonts w:cs="Arial"/>
          <w:sz w:val="22"/>
          <w:szCs w:val="22"/>
        </w:rPr>
        <w:t xml:space="preserve">Los deducibles opcionales calificables para la póliza serán evaluados siguiendo los parámetros establecido </w:t>
      </w:r>
      <w:r>
        <w:rPr>
          <w:rFonts w:cs="Arial"/>
          <w:sz w:val="22"/>
          <w:szCs w:val="22"/>
        </w:rPr>
        <w:t>en</w:t>
      </w:r>
      <w:r w:rsidRPr="00AA1F61">
        <w:rPr>
          <w:rFonts w:cs="Arial"/>
          <w:sz w:val="22"/>
          <w:szCs w:val="22"/>
        </w:rPr>
        <w:t xml:space="preserve"> los presentes términos de referencia y las siguientes tablas.</w:t>
      </w:r>
    </w:p>
    <w:p w:rsidR="00235320" w:rsidRDefault="00235320" w:rsidP="00235320">
      <w:pPr>
        <w:tabs>
          <w:tab w:val="left" w:pos="426"/>
          <w:tab w:val="left" w:pos="900"/>
        </w:tabs>
        <w:autoSpaceDE w:val="0"/>
        <w:autoSpaceDN w:val="0"/>
        <w:adjustRightInd w:val="0"/>
        <w:rPr>
          <w:rFonts w:cs="Arial"/>
          <w:bCs/>
          <w:iCs/>
          <w:sz w:val="22"/>
          <w:szCs w:val="22"/>
        </w:rPr>
      </w:pPr>
    </w:p>
    <w:tbl>
      <w:tblPr>
        <w:tblW w:w="7100" w:type="dxa"/>
        <w:tblInd w:w="1132" w:type="dxa"/>
        <w:tblLayout w:type="fixed"/>
        <w:tblCellMar>
          <w:left w:w="10" w:type="dxa"/>
          <w:right w:w="10" w:type="dxa"/>
        </w:tblCellMar>
        <w:tblLook w:val="0000" w:firstRow="0" w:lastRow="0" w:firstColumn="0" w:lastColumn="0" w:noHBand="0" w:noVBand="0"/>
      </w:tblPr>
      <w:tblGrid>
        <w:gridCol w:w="4974"/>
        <w:gridCol w:w="2126"/>
      </w:tblGrid>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jc w:val="center"/>
              <w:rPr>
                <w:rFonts w:cs="Arial"/>
                <w:b/>
                <w:bCs/>
                <w:sz w:val="22"/>
                <w:szCs w:val="22"/>
              </w:rPr>
            </w:pPr>
            <w:r>
              <w:rPr>
                <w:rFonts w:cs="Arial"/>
                <w:b/>
                <w:bCs/>
                <w:sz w:val="22"/>
                <w:szCs w:val="22"/>
              </w:rPr>
              <w:t>Valor Deducible Aplicable por evento</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jc w:val="center"/>
              <w:rPr>
                <w:rFonts w:cs="Arial"/>
                <w:b/>
                <w:bCs/>
                <w:sz w:val="22"/>
                <w:szCs w:val="22"/>
              </w:rPr>
            </w:pPr>
            <w:r w:rsidRPr="00AA1F61">
              <w:rPr>
                <w:rFonts w:cs="Arial"/>
                <w:b/>
                <w:bCs/>
                <w:sz w:val="22"/>
                <w:szCs w:val="22"/>
              </w:rPr>
              <w:t>Puntaje</w:t>
            </w:r>
          </w:p>
        </w:tc>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AF52D0" w:rsidP="000004EE">
            <w:pPr>
              <w:tabs>
                <w:tab w:val="left" w:pos="426"/>
              </w:tabs>
              <w:autoSpaceDE w:val="0"/>
              <w:autoSpaceDN w:val="0"/>
              <w:adjustRightInd w:val="0"/>
              <w:ind w:left="214"/>
              <w:jc w:val="center"/>
              <w:rPr>
                <w:rFonts w:cs="Arial"/>
                <w:sz w:val="22"/>
                <w:szCs w:val="22"/>
              </w:rPr>
            </w:pPr>
            <w:r>
              <w:rPr>
                <w:rFonts w:cs="Arial"/>
                <w:sz w:val="22"/>
                <w:szCs w:val="22"/>
              </w:rPr>
              <w:t>$2</w:t>
            </w:r>
            <w:r w:rsidR="00235320">
              <w:rPr>
                <w:rFonts w:cs="Arial"/>
                <w:sz w:val="22"/>
                <w:szCs w:val="22"/>
              </w:rPr>
              <w:t>0.000.000</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jc w:val="center"/>
              <w:rPr>
                <w:rFonts w:cs="Arial"/>
                <w:sz w:val="22"/>
                <w:szCs w:val="22"/>
              </w:rPr>
            </w:pPr>
            <w:r>
              <w:rPr>
                <w:rFonts w:cs="Arial"/>
                <w:sz w:val="22"/>
                <w:szCs w:val="22"/>
              </w:rPr>
              <w:t>200</w:t>
            </w:r>
            <w:r w:rsidRPr="00AA1F61">
              <w:rPr>
                <w:rFonts w:cs="Arial"/>
                <w:sz w:val="22"/>
                <w:szCs w:val="22"/>
              </w:rPr>
              <w:t xml:space="preserve"> Puntos</w:t>
            </w:r>
          </w:p>
        </w:tc>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AF52D0" w:rsidP="000004EE">
            <w:pPr>
              <w:tabs>
                <w:tab w:val="left" w:pos="426"/>
              </w:tabs>
              <w:autoSpaceDE w:val="0"/>
              <w:autoSpaceDN w:val="0"/>
              <w:adjustRightInd w:val="0"/>
              <w:ind w:left="214"/>
              <w:jc w:val="center"/>
              <w:rPr>
                <w:rFonts w:cs="Arial"/>
                <w:sz w:val="22"/>
                <w:szCs w:val="22"/>
              </w:rPr>
            </w:pPr>
            <w:r>
              <w:rPr>
                <w:rFonts w:cs="Arial"/>
                <w:sz w:val="22"/>
                <w:szCs w:val="22"/>
              </w:rPr>
              <w:t>$3</w:t>
            </w:r>
            <w:r w:rsidR="00235320">
              <w:rPr>
                <w:rFonts w:cs="Arial"/>
                <w:sz w:val="22"/>
                <w:szCs w:val="22"/>
              </w:rPr>
              <w:t>0.000.000</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10</w:t>
            </w:r>
            <w:r w:rsidRPr="00AA1F61">
              <w:rPr>
                <w:rFonts w:cs="Arial"/>
                <w:sz w:val="22"/>
                <w:szCs w:val="22"/>
              </w:rPr>
              <w:t>0 Puntos</w:t>
            </w:r>
          </w:p>
        </w:tc>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AF52D0" w:rsidP="000004EE">
            <w:pPr>
              <w:tabs>
                <w:tab w:val="left" w:pos="426"/>
              </w:tabs>
              <w:autoSpaceDE w:val="0"/>
              <w:autoSpaceDN w:val="0"/>
              <w:adjustRightInd w:val="0"/>
              <w:ind w:left="214"/>
              <w:jc w:val="center"/>
              <w:rPr>
                <w:rFonts w:cs="Arial"/>
                <w:sz w:val="22"/>
                <w:szCs w:val="22"/>
              </w:rPr>
            </w:pPr>
            <w:r>
              <w:rPr>
                <w:rFonts w:cs="Arial"/>
                <w:sz w:val="22"/>
                <w:szCs w:val="22"/>
              </w:rPr>
              <w:t>$4</w:t>
            </w:r>
            <w:r w:rsidR="00235320">
              <w:rPr>
                <w:rFonts w:cs="Arial"/>
                <w:sz w:val="22"/>
                <w:szCs w:val="22"/>
              </w:rPr>
              <w:t>0.000.000</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 xml:space="preserve"> 7</w:t>
            </w:r>
            <w:r w:rsidRPr="00AA1F61">
              <w:rPr>
                <w:rFonts w:cs="Arial"/>
                <w:sz w:val="22"/>
                <w:szCs w:val="22"/>
              </w:rPr>
              <w:t>0 Puntos</w:t>
            </w:r>
          </w:p>
        </w:tc>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AF52D0" w:rsidP="000004EE">
            <w:pPr>
              <w:tabs>
                <w:tab w:val="left" w:pos="426"/>
              </w:tabs>
              <w:autoSpaceDE w:val="0"/>
              <w:autoSpaceDN w:val="0"/>
              <w:adjustRightInd w:val="0"/>
              <w:ind w:left="214"/>
              <w:jc w:val="center"/>
              <w:rPr>
                <w:rFonts w:cs="Arial"/>
                <w:sz w:val="22"/>
                <w:szCs w:val="22"/>
              </w:rPr>
            </w:pPr>
            <w:r>
              <w:rPr>
                <w:rFonts w:cs="Arial"/>
                <w:sz w:val="22"/>
                <w:szCs w:val="22"/>
              </w:rPr>
              <w:t>$5</w:t>
            </w:r>
            <w:r w:rsidR="00235320">
              <w:rPr>
                <w:rFonts w:cs="Arial"/>
                <w:sz w:val="22"/>
                <w:szCs w:val="22"/>
              </w:rPr>
              <w:t>0.000.000</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Pr>
                <w:rFonts w:cs="Arial"/>
                <w:sz w:val="22"/>
                <w:szCs w:val="22"/>
              </w:rPr>
              <w:t xml:space="preserve"> 5</w:t>
            </w:r>
            <w:r w:rsidRPr="00AA1F61">
              <w:rPr>
                <w:rFonts w:cs="Arial"/>
                <w:sz w:val="22"/>
                <w:szCs w:val="22"/>
              </w:rPr>
              <w:t>0 Puntos</w:t>
            </w:r>
          </w:p>
        </w:tc>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AF52D0" w:rsidP="000004EE">
            <w:pPr>
              <w:tabs>
                <w:tab w:val="left" w:pos="426"/>
              </w:tabs>
              <w:autoSpaceDE w:val="0"/>
              <w:autoSpaceDN w:val="0"/>
              <w:adjustRightInd w:val="0"/>
              <w:ind w:left="214"/>
              <w:jc w:val="center"/>
              <w:rPr>
                <w:rFonts w:cs="Arial"/>
                <w:sz w:val="22"/>
                <w:szCs w:val="22"/>
              </w:rPr>
            </w:pPr>
            <w:r>
              <w:rPr>
                <w:rFonts w:cs="Arial"/>
                <w:sz w:val="22"/>
                <w:szCs w:val="22"/>
              </w:rPr>
              <w:t>$6</w:t>
            </w:r>
            <w:r w:rsidR="00235320">
              <w:rPr>
                <w:rFonts w:cs="Arial"/>
                <w:sz w:val="22"/>
                <w:szCs w:val="22"/>
              </w:rPr>
              <w:t>0.000.000</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8771D3">
            <w:pPr>
              <w:tabs>
                <w:tab w:val="left" w:pos="1161"/>
              </w:tabs>
              <w:autoSpaceDE w:val="0"/>
              <w:autoSpaceDN w:val="0"/>
              <w:adjustRightInd w:val="0"/>
              <w:jc w:val="center"/>
              <w:rPr>
                <w:rFonts w:cs="Arial"/>
                <w:sz w:val="22"/>
                <w:szCs w:val="22"/>
              </w:rPr>
            </w:pPr>
            <w:r>
              <w:rPr>
                <w:rFonts w:cs="Arial"/>
                <w:sz w:val="22"/>
                <w:szCs w:val="22"/>
              </w:rPr>
              <w:t xml:space="preserve"> </w:t>
            </w:r>
            <w:r w:rsidR="008771D3">
              <w:rPr>
                <w:rFonts w:cs="Arial"/>
                <w:sz w:val="22"/>
                <w:szCs w:val="22"/>
              </w:rPr>
              <w:t>3</w:t>
            </w:r>
            <w:r>
              <w:rPr>
                <w:rFonts w:cs="Arial"/>
                <w:sz w:val="22"/>
                <w:szCs w:val="22"/>
              </w:rPr>
              <w:t>0</w:t>
            </w:r>
            <w:r w:rsidRPr="00AA1F61">
              <w:rPr>
                <w:rFonts w:cs="Arial"/>
                <w:sz w:val="22"/>
                <w:szCs w:val="22"/>
              </w:rPr>
              <w:t xml:space="preserve"> Puntos</w:t>
            </w:r>
          </w:p>
        </w:tc>
      </w:tr>
      <w:tr w:rsidR="008771D3" w:rsidRPr="00AA1F61" w:rsidTr="000004EE">
        <w:tc>
          <w:tcPr>
            <w:tcW w:w="4974" w:type="dxa"/>
            <w:tcBorders>
              <w:top w:val="single" w:sz="6" w:space="0" w:color="auto"/>
              <w:left w:val="single" w:sz="6" w:space="0" w:color="auto"/>
              <w:bottom w:val="single" w:sz="6" w:space="0" w:color="auto"/>
              <w:right w:val="single" w:sz="6" w:space="0" w:color="auto"/>
            </w:tcBorders>
          </w:tcPr>
          <w:p w:rsidR="008771D3" w:rsidRDefault="008771D3" w:rsidP="000004EE">
            <w:pPr>
              <w:tabs>
                <w:tab w:val="left" w:pos="426"/>
              </w:tabs>
              <w:autoSpaceDE w:val="0"/>
              <w:autoSpaceDN w:val="0"/>
              <w:adjustRightInd w:val="0"/>
              <w:ind w:left="214"/>
              <w:jc w:val="center"/>
              <w:rPr>
                <w:rFonts w:cs="Arial"/>
                <w:sz w:val="22"/>
                <w:szCs w:val="22"/>
              </w:rPr>
            </w:pPr>
            <w:r>
              <w:rPr>
                <w:rFonts w:cs="Arial"/>
                <w:sz w:val="22"/>
                <w:szCs w:val="22"/>
              </w:rPr>
              <w:t>$80.000.000</w:t>
            </w:r>
          </w:p>
        </w:tc>
        <w:tc>
          <w:tcPr>
            <w:tcW w:w="2126" w:type="dxa"/>
            <w:tcBorders>
              <w:top w:val="single" w:sz="6" w:space="0" w:color="auto"/>
              <w:left w:val="single" w:sz="6" w:space="0" w:color="auto"/>
              <w:bottom w:val="single" w:sz="6" w:space="0" w:color="auto"/>
              <w:right w:val="single" w:sz="6" w:space="0" w:color="auto"/>
            </w:tcBorders>
          </w:tcPr>
          <w:p w:rsidR="008771D3" w:rsidRDefault="008771D3" w:rsidP="000004EE">
            <w:pPr>
              <w:tabs>
                <w:tab w:val="left" w:pos="1161"/>
              </w:tabs>
              <w:autoSpaceDE w:val="0"/>
              <w:autoSpaceDN w:val="0"/>
              <w:adjustRightInd w:val="0"/>
              <w:jc w:val="center"/>
              <w:rPr>
                <w:rFonts w:cs="Arial"/>
                <w:sz w:val="22"/>
                <w:szCs w:val="22"/>
              </w:rPr>
            </w:pPr>
            <w:r>
              <w:rPr>
                <w:rFonts w:cs="Arial"/>
                <w:sz w:val="22"/>
                <w:szCs w:val="22"/>
              </w:rPr>
              <w:t>10 Puntos</w:t>
            </w:r>
          </w:p>
        </w:tc>
        <w:bookmarkStart w:id="0" w:name="_GoBack"/>
        <w:bookmarkEnd w:id="0"/>
      </w:tr>
      <w:tr w:rsidR="00235320" w:rsidRPr="00AA1F61" w:rsidTr="000004EE">
        <w:tc>
          <w:tcPr>
            <w:tcW w:w="4974"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426"/>
              </w:tabs>
              <w:autoSpaceDE w:val="0"/>
              <w:autoSpaceDN w:val="0"/>
              <w:adjustRightInd w:val="0"/>
              <w:ind w:left="214"/>
              <w:rPr>
                <w:rFonts w:cs="Arial"/>
                <w:b/>
                <w:sz w:val="22"/>
                <w:szCs w:val="22"/>
              </w:rPr>
            </w:pPr>
            <w:r w:rsidRPr="00AA1F61">
              <w:rPr>
                <w:rFonts w:cs="Arial"/>
                <w:b/>
                <w:sz w:val="22"/>
                <w:szCs w:val="22"/>
              </w:rPr>
              <w:t xml:space="preserve">No se aceptan </w:t>
            </w:r>
            <w:r>
              <w:rPr>
                <w:rFonts w:cs="Arial"/>
                <w:b/>
                <w:sz w:val="22"/>
                <w:szCs w:val="22"/>
              </w:rPr>
              <w:t>valores</w:t>
            </w:r>
            <w:r w:rsidRPr="00AA1F61">
              <w:rPr>
                <w:rFonts w:cs="Arial"/>
                <w:b/>
                <w:sz w:val="22"/>
                <w:szCs w:val="22"/>
              </w:rPr>
              <w:t xml:space="preserve"> mayores</w:t>
            </w:r>
          </w:p>
        </w:tc>
        <w:tc>
          <w:tcPr>
            <w:tcW w:w="2126" w:type="dxa"/>
            <w:tcBorders>
              <w:top w:val="single" w:sz="6" w:space="0" w:color="auto"/>
              <w:left w:val="single" w:sz="6" w:space="0" w:color="auto"/>
              <w:bottom w:val="single" w:sz="6" w:space="0" w:color="auto"/>
              <w:right w:val="single" w:sz="6" w:space="0" w:color="auto"/>
            </w:tcBorders>
          </w:tcPr>
          <w:p w:rsidR="00235320" w:rsidRPr="00AA1F61" w:rsidRDefault="00235320" w:rsidP="000004EE">
            <w:pPr>
              <w:tabs>
                <w:tab w:val="left" w:pos="1161"/>
              </w:tabs>
              <w:autoSpaceDE w:val="0"/>
              <w:autoSpaceDN w:val="0"/>
              <w:adjustRightInd w:val="0"/>
              <w:jc w:val="center"/>
              <w:rPr>
                <w:rFonts w:cs="Arial"/>
                <w:sz w:val="22"/>
                <w:szCs w:val="22"/>
              </w:rPr>
            </w:pPr>
            <w:r w:rsidRPr="00AA1F61">
              <w:rPr>
                <w:rFonts w:cs="Arial"/>
                <w:sz w:val="22"/>
                <w:szCs w:val="22"/>
              </w:rPr>
              <w:t xml:space="preserve"> </w:t>
            </w:r>
          </w:p>
        </w:tc>
      </w:tr>
    </w:tbl>
    <w:p w:rsidR="00235320" w:rsidRDefault="00235320" w:rsidP="00235320">
      <w:pPr>
        <w:ind w:left="705"/>
        <w:jc w:val="center"/>
        <w:rPr>
          <w:rFonts w:eastAsia="Arial" w:cs="Arial"/>
          <w:sz w:val="22"/>
          <w:szCs w:val="22"/>
          <w:lang w:val="es-MX"/>
        </w:rPr>
      </w:pPr>
    </w:p>
    <w:p w:rsidR="00235320" w:rsidRDefault="00235320" w:rsidP="00235320">
      <w:pPr>
        <w:rPr>
          <w:rFonts w:cs="Arial"/>
          <w:b/>
          <w:color w:val="000000"/>
          <w:sz w:val="22"/>
          <w:szCs w:val="22"/>
          <w:u w:val="single"/>
          <w:lang w:val="es-MX"/>
        </w:rPr>
      </w:pPr>
      <w:r>
        <w:rPr>
          <w:rFonts w:cs="Arial"/>
          <w:b/>
          <w:color w:val="000000"/>
          <w:sz w:val="22"/>
          <w:szCs w:val="22"/>
          <w:u w:val="single"/>
          <w:lang w:val="es-MX"/>
        </w:rPr>
        <w:br/>
      </w:r>
      <w:r>
        <w:rPr>
          <w:rFonts w:cs="Arial"/>
          <w:b/>
          <w:color w:val="000000"/>
          <w:sz w:val="22"/>
          <w:szCs w:val="22"/>
          <w:u w:val="single"/>
          <w:lang w:val="es-MX"/>
        </w:rPr>
        <w:br/>
      </w:r>
    </w:p>
    <w:p w:rsidR="00235320" w:rsidRDefault="00235320" w:rsidP="00235320">
      <w:pPr>
        <w:rPr>
          <w:lang w:val="es-MX"/>
        </w:rPr>
      </w:pPr>
      <w:r>
        <w:rPr>
          <w:lang w:val="es-MX"/>
        </w:rPr>
        <w:br w:type="page"/>
      </w:r>
    </w:p>
    <w:p w:rsidR="004D716E" w:rsidRPr="00AA1F61" w:rsidRDefault="004D716E" w:rsidP="004D716E">
      <w:pPr>
        <w:ind w:left="705"/>
        <w:jc w:val="center"/>
        <w:rPr>
          <w:rFonts w:cs="Arial"/>
          <w:b/>
          <w:sz w:val="22"/>
          <w:szCs w:val="22"/>
          <w:u w:val="single"/>
        </w:rPr>
      </w:pPr>
      <w:r w:rsidRPr="00AA1F61">
        <w:rPr>
          <w:rFonts w:cs="Arial"/>
          <w:b/>
          <w:color w:val="000000"/>
          <w:sz w:val="22"/>
          <w:szCs w:val="22"/>
          <w:u w:val="single"/>
          <w:lang w:val="es-ES"/>
        </w:rPr>
        <w:lastRenderedPageBreak/>
        <w:t>Coberturas y Cláusulas Complementarias Opcionales Calificables</w:t>
      </w:r>
    </w:p>
    <w:p w:rsidR="00283D95" w:rsidRPr="004D716E" w:rsidRDefault="00283D95" w:rsidP="00283D95">
      <w:pPr>
        <w:pStyle w:val="Textosinformato"/>
        <w:tabs>
          <w:tab w:val="left" w:pos="900"/>
        </w:tabs>
        <w:jc w:val="center"/>
        <w:rPr>
          <w:rFonts w:ascii="Arial" w:hAnsi="Arial" w:cs="Arial"/>
          <w:b/>
          <w:sz w:val="22"/>
          <w:szCs w:val="22"/>
          <w:lang w:val="es-CO"/>
        </w:rPr>
      </w:pPr>
    </w:p>
    <w:p w:rsidR="004D716E" w:rsidRPr="007E23D4" w:rsidRDefault="004D716E" w:rsidP="004D716E">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 xml:space="preserve">SEGURO DE </w:t>
      </w:r>
      <w:r>
        <w:rPr>
          <w:rFonts w:eastAsia="Arial" w:cs="Arial"/>
          <w:b/>
          <w:color w:val="0000FF"/>
          <w:kern w:val="1"/>
          <w:sz w:val="22"/>
          <w:szCs w:val="22"/>
        </w:rPr>
        <w:t>RESPONSABILIDAD CIVIL SERVIDORES PUBLICOS</w:t>
      </w:r>
      <w:r w:rsidRPr="007E23D4">
        <w:rPr>
          <w:rFonts w:eastAsia="Arial" w:cs="Arial"/>
          <w:b/>
          <w:color w:val="0000FF"/>
          <w:kern w:val="1"/>
          <w:sz w:val="22"/>
          <w:szCs w:val="22"/>
        </w:rPr>
        <w:t xml:space="preserve"> – </w:t>
      </w:r>
      <w:r w:rsidR="00B43409">
        <w:rPr>
          <w:rFonts w:eastAsia="Arial" w:cs="Arial"/>
          <w:b/>
          <w:color w:val="0000FF"/>
          <w:kern w:val="1"/>
          <w:sz w:val="22"/>
          <w:szCs w:val="22"/>
        </w:rPr>
        <w:t xml:space="preserve">GRUPO 3 - </w:t>
      </w:r>
      <w:r w:rsidRPr="007E23D4">
        <w:rPr>
          <w:rFonts w:eastAsia="Arial" w:cs="Arial"/>
          <w:b/>
          <w:color w:val="0000FF"/>
          <w:kern w:val="1"/>
          <w:sz w:val="22"/>
          <w:szCs w:val="22"/>
        </w:rPr>
        <w:t>FORM</w:t>
      </w:r>
      <w:r w:rsidR="009F7A78">
        <w:rPr>
          <w:rFonts w:eastAsia="Arial" w:cs="Arial"/>
          <w:b/>
          <w:color w:val="0000FF"/>
          <w:kern w:val="1"/>
          <w:sz w:val="22"/>
          <w:szCs w:val="22"/>
        </w:rPr>
        <w:t>ATO DE CONDICIONES TECNICAS CT-8</w:t>
      </w:r>
    </w:p>
    <w:p w:rsidR="004D716E" w:rsidRPr="000E3DB3" w:rsidRDefault="004D716E" w:rsidP="00283D95">
      <w:pPr>
        <w:tabs>
          <w:tab w:val="left" w:pos="900"/>
        </w:tabs>
        <w:autoSpaceDE w:val="0"/>
        <w:jc w:val="center"/>
        <w:rPr>
          <w:rFonts w:eastAsia="Arial" w:cs="Arial"/>
          <w:b/>
          <w:color w:val="0000FF"/>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4946"/>
        <w:gridCol w:w="1776"/>
        <w:gridCol w:w="872"/>
        <w:gridCol w:w="828"/>
      </w:tblGrid>
      <w:tr w:rsidR="004D716E" w:rsidRPr="00BB7594" w:rsidTr="004D716E">
        <w:trPr>
          <w:trHeight w:val="729"/>
        </w:trPr>
        <w:tc>
          <w:tcPr>
            <w:tcW w:w="5447" w:type="dxa"/>
            <w:gridSpan w:val="2"/>
            <w:vMerge w:val="restart"/>
            <w:shd w:val="clear" w:color="auto" w:fill="auto"/>
            <w:vAlign w:val="bottom"/>
          </w:tcPr>
          <w:p w:rsidR="004D716E" w:rsidRPr="00BB7594" w:rsidRDefault="004D716E" w:rsidP="004D716E">
            <w:pPr>
              <w:rPr>
                <w:rFonts w:cs="Arial"/>
                <w:b/>
                <w:bCs/>
                <w:sz w:val="22"/>
                <w:szCs w:val="22"/>
                <w:lang w:val="es-ES"/>
              </w:rPr>
            </w:pPr>
            <w:r>
              <w:rPr>
                <w:rFonts w:cs="Arial"/>
                <w:b/>
                <w:sz w:val="22"/>
                <w:szCs w:val="22"/>
              </w:rPr>
              <w:br w:type="page"/>
            </w:r>
            <w:r w:rsidRPr="00AA1F61">
              <w:rPr>
                <w:rFonts w:cs="Arial"/>
                <w:spacing w:val="-3"/>
                <w:sz w:val="22"/>
                <w:szCs w:val="22"/>
              </w:rPr>
              <w:t xml:space="preserve">Las condiciones </w:t>
            </w:r>
            <w:r w:rsidRPr="00AA1F61">
              <w:rPr>
                <w:rFonts w:cs="Arial"/>
                <w:b/>
                <w:bCs/>
                <w:spacing w:val="-3"/>
                <w:sz w:val="22"/>
                <w:szCs w:val="22"/>
                <w:u w:val="single"/>
              </w:rPr>
              <w:t>complementarias no son de obligatorio ofrecimiento</w:t>
            </w:r>
            <w:r w:rsidRPr="00AA1F61">
              <w:rPr>
                <w:rFonts w:cs="Arial"/>
                <w:spacing w:val="-3"/>
                <w:sz w:val="22"/>
                <w:szCs w:val="22"/>
              </w:rPr>
              <w:t xml:space="preserve"> por los proponentes y se otorgará el pun</w:t>
            </w:r>
            <w:r>
              <w:rPr>
                <w:rFonts w:cs="Arial"/>
                <w:spacing w:val="-3"/>
                <w:sz w:val="22"/>
                <w:szCs w:val="22"/>
              </w:rPr>
              <w:t xml:space="preserve">taje </w:t>
            </w:r>
            <w:r w:rsidRPr="00AA1F61">
              <w:rPr>
                <w:rFonts w:cs="Arial"/>
                <w:spacing w:val="-3"/>
                <w:sz w:val="22"/>
                <w:szCs w:val="22"/>
              </w:rPr>
              <w:t>al oferente que las contemple sin modific</w:t>
            </w:r>
            <w:r>
              <w:rPr>
                <w:rFonts w:cs="Arial"/>
                <w:spacing w:val="-3"/>
                <w:sz w:val="22"/>
                <w:szCs w:val="22"/>
              </w:rPr>
              <w:t>ación alguna en su propuesta y</w:t>
            </w:r>
            <w:r w:rsidRPr="00AA1F61">
              <w:rPr>
                <w:rFonts w:cs="Arial"/>
                <w:spacing w:val="-3"/>
                <w:sz w:val="22"/>
                <w:szCs w:val="22"/>
              </w:rPr>
              <w:t xml:space="preserve"> en adición a las condiciones básicas obligatorias.</w:t>
            </w:r>
          </w:p>
        </w:tc>
        <w:tc>
          <w:tcPr>
            <w:tcW w:w="1776" w:type="dxa"/>
            <w:vMerge w:val="restart"/>
            <w:shd w:val="clear" w:color="auto" w:fill="auto"/>
            <w:vAlign w:val="center"/>
          </w:tcPr>
          <w:p w:rsidR="004D716E" w:rsidRPr="00BB7594" w:rsidRDefault="004D716E" w:rsidP="004D716E">
            <w:pPr>
              <w:jc w:val="center"/>
              <w:rPr>
                <w:rFonts w:cs="Arial"/>
                <w:b/>
                <w:bCs/>
                <w:sz w:val="22"/>
                <w:szCs w:val="22"/>
                <w:lang w:val="es-ES"/>
              </w:rPr>
            </w:pPr>
            <w:r w:rsidRPr="00BB7594">
              <w:rPr>
                <w:rFonts w:cs="Arial"/>
                <w:b/>
                <w:bCs/>
                <w:sz w:val="22"/>
                <w:szCs w:val="22"/>
                <w:lang w:val="es-ES"/>
              </w:rPr>
              <w:t>(</w:t>
            </w:r>
            <w:r>
              <w:rPr>
                <w:rFonts w:cs="Arial"/>
                <w:b/>
                <w:bCs/>
                <w:sz w:val="22"/>
                <w:szCs w:val="22"/>
                <w:lang w:val="es-ES"/>
              </w:rPr>
              <w:t>6</w:t>
            </w:r>
            <w:r w:rsidRPr="00BB7594">
              <w:rPr>
                <w:rFonts w:cs="Arial"/>
                <w:b/>
                <w:bCs/>
                <w:sz w:val="22"/>
                <w:szCs w:val="22"/>
                <w:lang w:val="es-ES"/>
              </w:rPr>
              <w:t>00 PUNTOS)</w:t>
            </w:r>
          </w:p>
        </w:tc>
        <w:tc>
          <w:tcPr>
            <w:tcW w:w="1700" w:type="dxa"/>
            <w:gridSpan w:val="2"/>
            <w:shd w:val="clear" w:color="auto" w:fill="auto"/>
            <w:noWrap/>
            <w:vAlign w:val="center"/>
          </w:tcPr>
          <w:p w:rsidR="004D716E" w:rsidRPr="00BB7594" w:rsidRDefault="004D716E" w:rsidP="004D716E">
            <w:pPr>
              <w:jc w:val="center"/>
              <w:rPr>
                <w:rFonts w:cs="Arial"/>
                <w:b/>
                <w:bCs/>
                <w:sz w:val="22"/>
                <w:szCs w:val="22"/>
                <w:lang w:val="es-ES"/>
              </w:rPr>
            </w:pPr>
            <w:r w:rsidRPr="00BB7594">
              <w:rPr>
                <w:rFonts w:cs="Arial"/>
                <w:b/>
                <w:bCs/>
                <w:sz w:val="22"/>
                <w:szCs w:val="22"/>
                <w:lang w:val="es-ES"/>
              </w:rPr>
              <w:t>OTORGA</w:t>
            </w:r>
          </w:p>
        </w:tc>
      </w:tr>
      <w:tr w:rsidR="004D716E" w:rsidRPr="00BB7594" w:rsidTr="004D716E">
        <w:trPr>
          <w:trHeight w:val="569"/>
        </w:trPr>
        <w:tc>
          <w:tcPr>
            <w:tcW w:w="5447" w:type="dxa"/>
            <w:gridSpan w:val="2"/>
            <w:vMerge/>
            <w:vAlign w:val="center"/>
          </w:tcPr>
          <w:p w:rsidR="004D716E" w:rsidRPr="00BB7594" w:rsidRDefault="004D716E" w:rsidP="00B43409">
            <w:pPr>
              <w:rPr>
                <w:rFonts w:cs="Arial"/>
                <w:b/>
                <w:bCs/>
                <w:sz w:val="22"/>
                <w:szCs w:val="22"/>
                <w:lang w:val="es-ES"/>
              </w:rPr>
            </w:pPr>
          </w:p>
        </w:tc>
        <w:tc>
          <w:tcPr>
            <w:tcW w:w="1776" w:type="dxa"/>
            <w:vMerge/>
            <w:vAlign w:val="center"/>
          </w:tcPr>
          <w:p w:rsidR="004D716E" w:rsidRPr="00BB7594" w:rsidRDefault="004D716E" w:rsidP="004D716E">
            <w:pPr>
              <w:jc w:val="center"/>
              <w:rPr>
                <w:rFonts w:cs="Arial"/>
                <w:b/>
                <w:bCs/>
                <w:sz w:val="22"/>
                <w:szCs w:val="22"/>
                <w:lang w:val="es-ES"/>
              </w:rPr>
            </w:pPr>
          </w:p>
        </w:tc>
        <w:tc>
          <w:tcPr>
            <w:tcW w:w="872" w:type="dxa"/>
            <w:shd w:val="clear" w:color="auto" w:fill="auto"/>
            <w:noWrap/>
            <w:vAlign w:val="center"/>
          </w:tcPr>
          <w:p w:rsidR="004D716E" w:rsidRPr="00BB7594" w:rsidRDefault="004D716E" w:rsidP="004D716E">
            <w:pPr>
              <w:jc w:val="center"/>
              <w:rPr>
                <w:rFonts w:cs="Arial"/>
                <w:b/>
                <w:bCs/>
                <w:lang w:val="es-ES"/>
              </w:rPr>
            </w:pPr>
            <w:r w:rsidRPr="00BB7594">
              <w:rPr>
                <w:rFonts w:cs="Arial"/>
                <w:b/>
                <w:bCs/>
                <w:lang w:val="es-ES"/>
              </w:rPr>
              <w:t>SI</w:t>
            </w:r>
          </w:p>
        </w:tc>
        <w:tc>
          <w:tcPr>
            <w:tcW w:w="828" w:type="dxa"/>
            <w:shd w:val="clear" w:color="auto" w:fill="auto"/>
            <w:noWrap/>
            <w:vAlign w:val="center"/>
          </w:tcPr>
          <w:p w:rsidR="004D716E" w:rsidRPr="00BB7594" w:rsidRDefault="004D716E" w:rsidP="004D716E">
            <w:pPr>
              <w:jc w:val="center"/>
              <w:rPr>
                <w:rFonts w:cs="Arial"/>
                <w:b/>
                <w:bCs/>
                <w:lang w:val="es-ES"/>
              </w:rPr>
            </w:pPr>
            <w:r w:rsidRPr="00BB7594">
              <w:rPr>
                <w:rFonts w:cs="Arial"/>
                <w:b/>
                <w:bCs/>
                <w:lang w:val="es-ES"/>
              </w:rPr>
              <w:t>NO</w:t>
            </w:r>
          </w:p>
        </w:tc>
      </w:tr>
      <w:tr w:rsidR="004D716E" w:rsidRPr="00BB7594" w:rsidTr="004D716E">
        <w:trPr>
          <w:trHeight w:val="1117"/>
        </w:trPr>
        <w:tc>
          <w:tcPr>
            <w:tcW w:w="501" w:type="dxa"/>
            <w:shd w:val="clear" w:color="auto" w:fill="auto"/>
            <w:vAlign w:val="center"/>
          </w:tcPr>
          <w:p w:rsidR="004D716E" w:rsidRPr="00BB7594" w:rsidRDefault="004D716E" w:rsidP="00B43409">
            <w:pPr>
              <w:jc w:val="center"/>
              <w:rPr>
                <w:rFonts w:cs="Arial"/>
                <w:b/>
                <w:bCs/>
                <w:lang w:val="es-ES"/>
              </w:rPr>
            </w:pPr>
            <w:r w:rsidRPr="00BB7594">
              <w:rPr>
                <w:rFonts w:cs="Arial"/>
                <w:b/>
                <w:bCs/>
                <w:lang w:val="es-ES"/>
              </w:rPr>
              <w:t>1</w:t>
            </w:r>
          </w:p>
        </w:tc>
        <w:tc>
          <w:tcPr>
            <w:tcW w:w="4946" w:type="dxa"/>
            <w:shd w:val="clear" w:color="auto" w:fill="auto"/>
            <w:vAlign w:val="bottom"/>
          </w:tcPr>
          <w:p w:rsidR="004D716E" w:rsidRPr="00BB7594" w:rsidRDefault="004D716E" w:rsidP="00B43409">
            <w:pPr>
              <w:rPr>
                <w:rFonts w:cs="Arial"/>
                <w:sz w:val="22"/>
                <w:szCs w:val="22"/>
                <w:lang w:val="es-ES"/>
              </w:rPr>
            </w:pPr>
            <w:r w:rsidRPr="00BB7594">
              <w:rPr>
                <w:rFonts w:cs="Arial"/>
                <w:sz w:val="22"/>
                <w:szCs w:val="22"/>
                <w:lang w:val="es-ES"/>
              </w:rPr>
              <w:t>Quien otorgue para el amparo básico de pérdida fiscal el MAYOR VALOR ASEGURADO adicional al Obligatorio solicitado, los demás recib</w:t>
            </w:r>
            <w:r>
              <w:rPr>
                <w:rFonts w:cs="Arial"/>
                <w:sz w:val="22"/>
                <w:szCs w:val="22"/>
                <w:lang w:val="es-ES"/>
              </w:rPr>
              <w:t>irán ca</w:t>
            </w:r>
            <w:r w:rsidR="009F7A78">
              <w:rPr>
                <w:rFonts w:cs="Arial"/>
                <w:sz w:val="22"/>
                <w:szCs w:val="22"/>
                <w:lang w:val="es-ES"/>
              </w:rPr>
              <w:t>lif</w:t>
            </w:r>
            <w:r w:rsidR="00B43409">
              <w:rPr>
                <w:rFonts w:cs="Arial"/>
                <w:sz w:val="22"/>
                <w:szCs w:val="22"/>
                <w:lang w:val="es-ES"/>
              </w:rPr>
              <w:t>icación proporcional inferior</w:t>
            </w:r>
            <w:r w:rsidR="009F7A78">
              <w:rPr>
                <w:rFonts w:cs="Arial"/>
                <w:sz w:val="22"/>
                <w:szCs w:val="22"/>
                <w:lang w:val="es-ES"/>
              </w:rPr>
              <w:t>, El valor asegurado adicional ofrecido no podrá ser superior de $500’000.000 por evento/vigencia</w:t>
            </w:r>
          </w:p>
        </w:tc>
        <w:tc>
          <w:tcPr>
            <w:tcW w:w="1776" w:type="dxa"/>
            <w:shd w:val="clear" w:color="auto" w:fill="auto"/>
            <w:noWrap/>
            <w:vAlign w:val="center"/>
          </w:tcPr>
          <w:p w:rsidR="004D716E" w:rsidRPr="00BB7594" w:rsidRDefault="004D716E" w:rsidP="00B43409">
            <w:pPr>
              <w:jc w:val="center"/>
              <w:rPr>
                <w:rFonts w:cs="Arial"/>
                <w:b/>
                <w:bCs/>
                <w:lang w:val="es-ES"/>
              </w:rPr>
            </w:pPr>
            <w:r>
              <w:rPr>
                <w:rFonts w:cs="Arial"/>
                <w:b/>
                <w:bCs/>
                <w:lang w:val="es-ES"/>
              </w:rPr>
              <w:t>2</w:t>
            </w:r>
            <w:r w:rsidR="009F7A78">
              <w:rPr>
                <w:rFonts w:cs="Arial"/>
                <w:b/>
                <w:bCs/>
                <w:lang w:val="es-ES"/>
              </w:rPr>
              <w:t>5</w:t>
            </w:r>
            <w:r w:rsidRPr="00BB7594">
              <w:rPr>
                <w:rFonts w:cs="Arial"/>
                <w:b/>
                <w:bCs/>
                <w:lang w:val="es-ES"/>
              </w:rPr>
              <w:t>0</w:t>
            </w:r>
          </w:p>
        </w:tc>
        <w:tc>
          <w:tcPr>
            <w:tcW w:w="1700" w:type="dxa"/>
            <w:gridSpan w:val="2"/>
            <w:shd w:val="clear" w:color="auto" w:fill="auto"/>
            <w:noWrap/>
            <w:vAlign w:val="bottom"/>
          </w:tcPr>
          <w:p w:rsidR="004D716E" w:rsidRPr="00BB7594" w:rsidRDefault="004D716E" w:rsidP="00B43409">
            <w:pPr>
              <w:jc w:val="center"/>
              <w:rPr>
                <w:rFonts w:cs="Arial"/>
                <w:lang w:val="es-ES"/>
              </w:rPr>
            </w:pPr>
            <w:r w:rsidRPr="00BB7594">
              <w:rPr>
                <w:rFonts w:cs="Arial"/>
                <w:lang w:val="es-ES"/>
              </w:rPr>
              <w:t> </w:t>
            </w:r>
          </w:p>
        </w:tc>
      </w:tr>
      <w:tr w:rsidR="004D716E" w:rsidRPr="00BB7594" w:rsidTr="004D716E">
        <w:trPr>
          <w:trHeight w:val="1425"/>
        </w:trPr>
        <w:tc>
          <w:tcPr>
            <w:tcW w:w="501" w:type="dxa"/>
            <w:shd w:val="clear" w:color="auto" w:fill="auto"/>
            <w:vAlign w:val="center"/>
          </w:tcPr>
          <w:p w:rsidR="004D716E" w:rsidRPr="00BB7594" w:rsidRDefault="004D716E" w:rsidP="00B43409">
            <w:pPr>
              <w:jc w:val="center"/>
              <w:rPr>
                <w:rFonts w:cs="Arial"/>
                <w:b/>
                <w:bCs/>
                <w:lang w:val="es-ES"/>
              </w:rPr>
            </w:pPr>
            <w:r w:rsidRPr="00BB7594">
              <w:rPr>
                <w:rFonts w:cs="Arial"/>
                <w:b/>
                <w:bCs/>
                <w:lang w:val="es-ES"/>
              </w:rPr>
              <w:t>2</w:t>
            </w:r>
          </w:p>
        </w:tc>
        <w:tc>
          <w:tcPr>
            <w:tcW w:w="4946" w:type="dxa"/>
            <w:shd w:val="clear" w:color="auto" w:fill="auto"/>
            <w:vAlign w:val="bottom"/>
          </w:tcPr>
          <w:p w:rsidR="004D716E" w:rsidRPr="00BB7594" w:rsidRDefault="004D716E" w:rsidP="00B43409">
            <w:pPr>
              <w:rPr>
                <w:rFonts w:cs="Arial"/>
                <w:sz w:val="22"/>
                <w:szCs w:val="22"/>
                <w:lang w:val="es-ES"/>
              </w:rPr>
            </w:pPr>
            <w:r w:rsidRPr="00BB7594">
              <w:rPr>
                <w:rFonts w:cs="Arial"/>
                <w:sz w:val="22"/>
                <w:szCs w:val="22"/>
                <w:lang w:val="es-ES"/>
              </w:rPr>
              <w:t xml:space="preserve">Quien otorgue el </w:t>
            </w:r>
            <w:r>
              <w:rPr>
                <w:rFonts w:cs="Arial"/>
                <w:sz w:val="22"/>
                <w:szCs w:val="22"/>
                <w:lang w:val="es-ES"/>
              </w:rPr>
              <w:t xml:space="preserve">mayor </w:t>
            </w:r>
            <w:proofErr w:type="spellStart"/>
            <w:r>
              <w:rPr>
                <w:rFonts w:cs="Arial"/>
                <w:sz w:val="22"/>
                <w:szCs w:val="22"/>
                <w:lang w:val="es-ES"/>
              </w:rPr>
              <w:t>sublí</w:t>
            </w:r>
            <w:r w:rsidRPr="00BB7594">
              <w:rPr>
                <w:rFonts w:cs="Arial"/>
                <w:sz w:val="22"/>
                <w:szCs w:val="22"/>
                <w:lang w:val="es-ES"/>
              </w:rPr>
              <w:t>mite</w:t>
            </w:r>
            <w:proofErr w:type="spellEnd"/>
            <w:r w:rsidRPr="00BB7594">
              <w:rPr>
                <w:rFonts w:cs="Arial"/>
                <w:sz w:val="22"/>
                <w:szCs w:val="22"/>
                <w:lang w:val="es-ES"/>
              </w:rPr>
              <w:t xml:space="preserve"> de valor asegurado para la cobertura de gastos de defensa en adición al básico obligatorio solicitado, los demás reci</w:t>
            </w:r>
            <w:r>
              <w:rPr>
                <w:rFonts w:cs="Arial"/>
                <w:sz w:val="22"/>
                <w:szCs w:val="22"/>
                <w:lang w:val="es-ES"/>
              </w:rPr>
              <w:t>birán c</w:t>
            </w:r>
            <w:r w:rsidR="00B43409">
              <w:rPr>
                <w:rFonts w:cs="Arial"/>
                <w:sz w:val="22"/>
                <w:szCs w:val="22"/>
                <w:lang w:val="es-ES"/>
              </w:rPr>
              <w:t>alificación proporcional inferior</w:t>
            </w:r>
            <w:r>
              <w:rPr>
                <w:rFonts w:cs="Arial"/>
                <w:sz w:val="22"/>
                <w:szCs w:val="22"/>
                <w:lang w:val="es-ES"/>
              </w:rPr>
              <w:t>.</w:t>
            </w:r>
            <w:r w:rsidR="009F7A78">
              <w:rPr>
                <w:rFonts w:cs="Arial"/>
                <w:sz w:val="22"/>
                <w:szCs w:val="22"/>
                <w:lang w:val="es-ES"/>
              </w:rPr>
              <w:t xml:space="preserve"> El valor asegurado adicional ofrecido no podrá ser superior de $300’000.000 por evento/vigencia</w:t>
            </w:r>
          </w:p>
        </w:tc>
        <w:tc>
          <w:tcPr>
            <w:tcW w:w="1776" w:type="dxa"/>
            <w:shd w:val="clear" w:color="auto" w:fill="auto"/>
            <w:noWrap/>
            <w:vAlign w:val="center"/>
          </w:tcPr>
          <w:p w:rsidR="004D716E" w:rsidRPr="00BB7594" w:rsidRDefault="004D716E" w:rsidP="00B43409">
            <w:pPr>
              <w:jc w:val="center"/>
              <w:rPr>
                <w:rFonts w:cs="Arial"/>
                <w:b/>
                <w:bCs/>
                <w:lang w:val="es-ES"/>
              </w:rPr>
            </w:pPr>
            <w:r>
              <w:rPr>
                <w:rFonts w:cs="Arial"/>
                <w:b/>
                <w:bCs/>
                <w:lang w:val="es-ES"/>
              </w:rPr>
              <w:t>2</w:t>
            </w:r>
            <w:r w:rsidR="009F7A78">
              <w:rPr>
                <w:rFonts w:cs="Arial"/>
                <w:b/>
                <w:bCs/>
                <w:lang w:val="es-ES"/>
              </w:rPr>
              <w:t>5</w:t>
            </w:r>
            <w:r w:rsidRPr="00BB7594">
              <w:rPr>
                <w:rFonts w:cs="Arial"/>
                <w:b/>
                <w:bCs/>
                <w:lang w:val="es-ES"/>
              </w:rPr>
              <w:t>0</w:t>
            </w:r>
          </w:p>
        </w:tc>
        <w:tc>
          <w:tcPr>
            <w:tcW w:w="1700" w:type="dxa"/>
            <w:gridSpan w:val="2"/>
            <w:shd w:val="clear" w:color="auto" w:fill="auto"/>
            <w:noWrap/>
            <w:vAlign w:val="bottom"/>
          </w:tcPr>
          <w:p w:rsidR="004D716E" w:rsidRPr="00BB7594" w:rsidRDefault="004D716E" w:rsidP="00B43409">
            <w:pPr>
              <w:jc w:val="center"/>
              <w:rPr>
                <w:rFonts w:cs="Arial"/>
                <w:lang w:val="es-ES"/>
              </w:rPr>
            </w:pPr>
            <w:r w:rsidRPr="00BB7594">
              <w:rPr>
                <w:rFonts w:cs="Arial"/>
                <w:lang w:val="es-ES"/>
              </w:rPr>
              <w:t> </w:t>
            </w:r>
          </w:p>
        </w:tc>
      </w:tr>
      <w:tr w:rsidR="004D716E" w:rsidRPr="00BB7594" w:rsidTr="004D716E">
        <w:trPr>
          <w:trHeight w:val="1253"/>
        </w:trPr>
        <w:tc>
          <w:tcPr>
            <w:tcW w:w="501" w:type="dxa"/>
            <w:shd w:val="clear" w:color="auto" w:fill="auto"/>
            <w:vAlign w:val="center"/>
          </w:tcPr>
          <w:p w:rsidR="004D716E" w:rsidRPr="00BB7594" w:rsidRDefault="004D716E" w:rsidP="00B43409">
            <w:pPr>
              <w:jc w:val="center"/>
              <w:rPr>
                <w:rFonts w:cs="Arial"/>
                <w:b/>
                <w:bCs/>
                <w:lang w:val="es-ES"/>
              </w:rPr>
            </w:pPr>
            <w:r w:rsidRPr="00BB7594">
              <w:rPr>
                <w:rFonts w:cs="Arial"/>
                <w:b/>
                <w:bCs/>
                <w:lang w:val="es-ES"/>
              </w:rPr>
              <w:t>3</w:t>
            </w:r>
          </w:p>
        </w:tc>
        <w:tc>
          <w:tcPr>
            <w:tcW w:w="4946" w:type="dxa"/>
            <w:shd w:val="clear" w:color="auto" w:fill="auto"/>
            <w:vAlign w:val="bottom"/>
          </w:tcPr>
          <w:p w:rsidR="004D716E" w:rsidRPr="00BB7594" w:rsidRDefault="004D716E" w:rsidP="00B43409">
            <w:pPr>
              <w:rPr>
                <w:rFonts w:cs="Arial"/>
                <w:sz w:val="22"/>
                <w:szCs w:val="22"/>
                <w:lang w:val="es-ES"/>
              </w:rPr>
            </w:pPr>
            <w:r w:rsidRPr="00BB7594">
              <w:rPr>
                <w:rFonts w:cs="Arial"/>
                <w:sz w:val="22"/>
                <w:szCs w:val="22"/>
                <w:lang w:val="es-ES"/>
              </w:rPr>
              <w:t>Quien otorgue cobertura para el mayor número de cargos asegurados, en adición al número de cargos obligatorios solicitados, sin cobro de prima adicional, los demás recib</w:t>
            </w:r>
            <w:r>
              <w:rPr>
                <w:rFonts w:cs="Arial"/>
                <w:sz w:val="22"/>
                <w:szCs w:val="22"/>
                <w:lang w:val="es-ES"/>
              </w:rPr>
              <w:t>irán c</w:t>
            </w:r>
            <w:r w:rsidR="00B43409">
              <w:rPr>
                <w:rFonts w:cs="Arial"/>
                <w:sz w:val="22"/>
                <w:szCs w:val="22"/>
                <w:lang w:val="es-ES"/>
              </w:rPr>
              <w:t>alificación proporcional inferior</w:t>
            </w:r>
            <w:r>
              <w:rPr>
                <w:rFonts w:cs="Arial"/>
                <w:sz w:val="22"/>
                <w:szCs w:val="22"/>
                <w:lang w:val="es-ES"/>
              </w:rPr>
              <w:t>.</w:t>
            </w:r>
            <w:r w:rsidR="009F7A78">
              <w:rPr>
                <w:rFonts w:cs="Arial"/>
                <w:sz w:val="22"/>
                <w:szCs w:val="22"/>
                <w:lang w:val="es-ES"/>
              </w:rPr>
              <w:t xml:space="preserve"> El número de CARGOS adicionales ofrecidos no podrá ser superior a 15 CARGOS.</w:t>
            </w:r>
          </w:p>
        </w:tc>
        <w:tc>
          <w:tcPr>
            <w:tcW w:w="1776" w:type="dxa"/>
            <w:shd w:val="clear" w:color="auto" w:fill="auto"/>
            <w:noWrap/>
            <w:vAlign w:val="center"/>
          </w:tcPr>
          <w:p w:rsidR="004D716E" w:rsidRPr="00BB7594" w:rsidRDefault="009F7A78" w:rsidP="00B43409">
            <w:pPr>
              <w:jc w:val="center"/>
              <w:rPr>
                <w:rFonts w:cs="Arial"/>
                <w:b/>
                <w:bCs/>
                <w:lang w:val="es-ES"/>
              </w:rPr>
            </w:pPr>
            <w:r>
              <w:rPr>
                <w:rFonts w:cs="Arial"/>
                <w:b/>
                <w:bCs/>
                <w:lang w:val="es-ES"/>
              </w:rPr>
              <w:t>1</w:t>
            </w:r>
            <w:r w:rsidR="004D716E" w:rsidRPr="00BB7594">
              <w:rPr>
                <w:rFonts w:cs="Arial"/>
                <w:b/>
                <w:bCs/>
                <w:lang w:val="es-ES"/>
              </w:rPr>
              <w:t>00</w:t>
            </w:r>
          </w:p>
        </w:tc>
        <w:tc>
          <w:tcPr>
            <w:tcW w:w="1700" w:type="dxa"/>
            <w:gridSpan w:val="2"/>
            <w:shd w:val="clear" w:color="auto" w:fill="auto"/>
            <w:noWrap/>
            <w:vAlign w:val="bottom"/>
          </w:tcPr>
          <w:p w:rsidR="004D716E" w:rsidRPr="00BB7594" w:rsidRDefault="004D716E" w:rsidP="00B43409">
            <w:pPr>
              <w:jc w:val="center"/>
              <w:rPr>
                <w:rFonts w:cs="Arial"/>
                <w:lang w:val="es-ES"/>
              </w:rPr>
            </w:pPr>
            <w:r w:rsidRPr="00BB7594">
              <w:rPr>
                <w:rFonts w:cs="Arial"/>
                <w:lang w:val="es-ES"/>
              </w:rPr>
              <w:t> </w:t>
            </w:r>
          </w:p>
        </w:tc>
      </w:tr>
    </w:tbl>
    <w:p w:rsidR="003311B1" w:rsidRDefault="003311B1">
      <w:pPr>
        <w:spacing w:after="200" w:line="276" w:lineRule="auto"/>
        <w:jc w:val="left"/>
        <w:rPr>
          <w:rFonts w:eastAsia="MS Mincho" w:cs="Arial"/>
          <w:b/>
          <w:sz w:val="22"/>
          <w:szCs w:val="22"/>
          <w:lang w:val="es-ES" w:eastAsia="en-US"/>
        </w:rPr>
      </w:pPr>
    </w:p>
    <w:p w:rsidR="003311B1" w:rsidRDefault="003311B1" w:rsidP="003311B1">
      <w:pPr>
        <w:rPr>
          <w:rFonts w:eastAsia="MS Mincho"/>
          <w:lang w:val="es-ES" w:eastAsia="en-US"/>
        </w:rPr>
      </w:pPr>
      <w:r>
        <w:rPr>
          <w:rFonts w:eastAsia="MS Mincho"/>
          <w:lang w:val="es-ES" w:eastAsia="en-US"/>
        </w:rPr>
        <w:br w:type="page"/>
      </w:r>
    </w:p>
    <w:p w:rsidR="004D716E" w:rsidRDefault="004D716E">
      <w:pPr>
        <w:spacing w:after="200" w:line="276" w:lineRule="auto"/>
        <w:jc w:val="left"/>
        <w:rPr>
          <w:rFonts w:eastAsia="MS Mincho" w:cs="Arial"/>
          <w:b/>
          <w:sz w:val="22"/>
          <w:szCs w:val="22"/>
          <w:lang w:val="es-ES" w:eastAsia="en-US"/>
        </w:rPr>
      </w:pPr>
    </w:p>
    <w:p w:rsidR="003311B1" w:rsidRPr="007E23D4" w:rsidRDefault="003311B1" w:rsidP="003311B1">
      <w:pPr>
        <w:tabs>
          <w:tab w:val="left" w:pos="900"/>
        </w:tabs>
        <w:autoSpaceDE w:val="0"/>
        <w:jc w:val="center"/>
        <w:rPr>
          <w:rFonts w:eastAsia="Arial" w:cs="Arial"/>
          <w:b/>
          <w:color w:val="0000FF"/>
          <w:kern w:val="1"/>
          <w:sz w:val="22"/>
          <w:szCs w:val="22"/>
        </w:rPr>
      </w:pPr>
      <w:r w:rsidRPr="007E23D4">
        <w:rPr>
          <w:rFonts w:eastAsia="Arial" w:cs="Arial"/>
          <w:b/>
          <w:color w:val="0000FF"/>
          <w:kern w:val="1"/>
          <w:sz w:val="22"/>
          <w:szCs w:val="22"/>
        </w:rPr>
        <w:t xml:space="preserve">SEGURO DE </w:t>
      </w:r>
      <w:r w:rsidR="00AF52D0">
        <w:rPr>
          <w:rFonts w:eastAsia="Arial" w:cs="Arial"/>
          <w:b/>
          <w:color w:val="0000FF"/>
          <w:kern w:val="1"/>
          <w:sz w:val="22"/>
          <w:szCs w:val="22"/>
        </w:rPr>
        <w:t>ACCIDENTES PERSONALES</w:t>
      </w:r>
      <w:r w:rsidRPr="007E23D4">
        <w:rPr>
          <w:rFonts w:eastAsia="Arial" w:cs="Arial"/>
          <w:b/>
          <w:color w:val="0000FF"/>
          <w:kern w:val="1"/>
          <w:sz w:val="22"/>
          <w:szCs w:val="22"/>
        </w:rPr>
        <w:t xml:space="preserve"> – </w:t>
      </w:r>
      <w:r w:rsidR="00AF52D0">
        <w:rPr>
          <w:rFonts w:eastAsia="Arial" w:cs="Arial"/>
          <w:b/>
          <w:color w:val="0000FF"/>
          <w:kern w:val="1"/>
          <w:sz w:val="22"/>
          <w:szCs w:val="22"/>
        </w:rPr>
        <w:t>GRUPO 5</w:t>
      </w:r>
      <w:r>
        <w:rPr>
          <w:rFonts w:eastAsia="Arial" w:cs="Arial"/>
          <w:b/>
          <w:color w:val="0000FF"/>
          <w:kern w:val="1"/>
          <w:sz w:val="22"/>
          <w:szCs w:val="22"/>
        </w:rPr>
        <w:t xml:space="preserve"> - </w:t>
      </w:r>
      <w:r w:rsidRPr="007E23D4">
        <w:rPr>
          <w:rFonts w:eastAsia="Arial" w:cs="Arial"/>
          <w:b/>
          <w:color w:val="0000FF"/>
          <w:kern w:val="1"/>
          <w:sz w:val="22"/>
          <w:szCs w:val="22"/>
        </w:rPr>
        <w:t>FORM</w:t>
      </w:r>
      <w:r w:rsidR="00AF52D0">
        <w:rPr>
          <w:rFonts w:eastAsia="Arial" w:cs="Arial"/>
          <w:b/>
          <w:color w:val="0000FF"/>
          <w:kern w:val="1"/>
          <w:sz w:val="22"/>
          <w:szCs w:val="22"/>
        </w:rPr>
        <w:t>ATO DE CONDICIONES TECNICAS CT-10</w:t>
      </w:r>
    </w:p>
    <w:p w:rsidR="003311B1" w:rsidRPr="000E3DB3" w:rsidRDefault="003311B1" w:rsidP="003311B1">
      <w:pPr>
        <w:tabs>
          <w:tab w:val="left" w:pos="900"/>
        </w:tabs>
        <w:autoSpaceDE w:val="0"/>
        <w:jc w:val="center"/>
        <w:rPr>
          <w:rFonts w:eastAsia="Arial" w:cs="Arial"/>
          <w:b/>
          <w:color w:val="0000FF"/>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
        <w:gridCol w:w="4348"/>
        <w:gridCol w:w="1776"/>
        <w:gridCol w:w="872"/>
        <w:gridCol w:w="1474"/>
      </w:tblGrid>
      <w:tr w:rsidR="003311B1" w:rsidRPr="00BB7594" w:rsidTr="000004EE">
        <w:trPr>
          <w:trHeight w:val="729"/>
        </w:trPr>
        <w:tc>
          <w:tcPr>
            <w:tcW w:w="5447" w:type="dxa"/>
            <w:gridSpan w:val="2"/>
            <w:vMerge w:val="restart"/>
            <w:shd w:val="clear" w:color="auto" w:fill="auto"/>
            <w:vAlign w:val="bottom"/>
          </w:tcPr>
          <w:p w:rsidR="003311B1" w:rsidRPr="00BB7594" w:rsidRDefault="003311B1" w:rsidP="000004EE">
            <w:pPr>
              <w:rPr>
                <w:rFonts w:cs="Arial"/>
                <w:b/>
                <w:bCs/>
                <w:sz w:val="22"/>
                <w:szCs w:val="22"/>
                <w:lang w:val="es-ES"/>
              </w:rPr>
            </w:pPr>
            <w:r>
              <w:rPr>
                <w:rFonts w:cs="Arial"/>
                <w:b/>
                <w:sz w:val="22"/>
                <w:szCs w:val="22"/>
              </w:rPr>
              <w:br w:type="page"/>
            </w:r>
            <w:r w:rsidRPr="00AA1F61">
              <w:rPr>
                <w:rFonts w:cs="Arial"/>
                <w:spacing w:val="-3"/>
                <w:sz w:val="22"/>
                <w:szCs w:val="22"/>
              </w:rPr>
              <w:t xml:space="preserve">Las condiciones </w:t>
            </w:r>
            <w:r w:rsidRPr="00AA1F61">
              <w:rPr>
                <w:rFonts w:cs="Arial"/>
                <w:b/>
                <w:bCs/>
                <w:spacing w:val="-3"/>
                <w:sz w:val="22"/>
                <w:szCs w:val="22"/>
                <w:u w:val="single"/>
              </w:rPr>
              <w:t>complementarias no son de obligatorio ofrecimiento</w:t>
            </w:r>
            <w:r w:rsidRPr="00AA1F61">
              <w:rPr>
                <w:rFonts w:cs="Arial"/>
                <w:spacing w:val="-3"/>
                <w:sz w:val="22"/>
                <w:szCs w:val="22"/>
              </w:rPr>
              <w:t xml:space="preserve"> por los proponentes y se otorgará el pun</w:t>
            </w:r>
            <w:r>
              <w:rPr>
                <w:rFonts w:cs="Arial"/>
                <w:spacing w:val="-3"/>
                <w:sz w:val="22"/>
                <w:szCs w:val="22"/>
              </w:rPr>
              <w:t xml:space="preserve">taje </w:t>
            </w:r>
            <w:r w:rsidRPr="00AA1F61">
              <w:rPr>
                <w:rFonts w:cs="Arial"/>
                <w:spacing w:val="-3"/>
                <w:sz w:val="22"/>
                <w:szCs w:val="22"/>
              </w:rPr>
              <w:t>al oferente que las contemple sin modific</w:t>
            </w:r>
            <w:r>
              <w:rPr>
                <w:rFonts w:cs="Arial"/>
                <w:spacing w:val="-3"/>
                <w:sz w:val="22"/>
                <w:szCs w:val="22"/>
              </w:rPr>
              <w:t>ación alguna en su propuesta y</w:t>
            </w:r>
            <w:r w:rsidRPr="00AA1F61">
              <w:rPr>
                <w:rFonts w:cs="Arial"/>
                <w:spacing w:val="-3"/>
                <w:sz w:val="22"/>
                <w:szCs w:val="22"/>
              </w:rPr>
              <w:t xml:space="preserve"> en adición a las condiciones básicas obligatorias.</w:t>
            </w:r>
          </w:p>
        </w:tc>
        <w:tc>
          <w:tcPr>
            <w:tcW w:w="1776" w:type="dxa"/>
            <w:vMerge w:val="restart"/>
            <w:shd w:val="clear" w:color="auto" w:fill="auto"/>
            <w:vAlign w:val="center"/>
          </w:tcPr>
          <w:p w:rsidR="003311B1" w:rsidRPr="00BB7594" w:rsidRDefault="003311B1" w:rsidP="000004EE">
            <w:pPr>
              <w:jc w:val="center"/>
              <w:rPr>
                <w:rFonts w:cs="Arial"/>
                <w:b/>
                <w:bCs/>
                <w:sz w:val="22"/>
                <w:szCs w:val="22"/>
                <w:lang w:val="es-ES"/>
              </w:rPr>
            </w:pPr>
            <w:r w:rsidRPr="00BB7594">
              <w:rPr>
                <w:rFonts w:cs="Arial"/>
                <w:b/>
                <w:bCs/>
                <w:sz w:val="22"/>
                <w:szCs w:val="22"/>
                <w:lang w:val="es-ES"/>
              </w:rPr>
              <w:t>(</w:t>
            </w:r>
            <w:r>
              <w:rPr>
                <w:rFonts w:cs="Arial"/>
                <w:b/>
                <w:bCs/>
                <w:sz w:val="22"/>
                <w:szCs w:val="22"/>
                <w:lang w:val="es-ES"/>
              </w:rPr>
              <w:t>6</w:t>
            </w:r>
            <w:r w:rsidRPr="00BB7594">
              <w:rPr>
                <w:rFonts w:cs="Arial"/>
                <w:b/>
                <w:bCs/>
                <w:sz w:val="22"/>
                <w:szCs w:val="22"/>
                <w:lang w:val="es-ES"/>
              </w:rPr>
              <w:t>00 PUNTOS)</w:t>
            </w:r>
          </w:p>
        </w:tc>
        <w:tc>
          <w:tcPr>
            <w:tcW w:w="1700" w:type="dxa"/>
            <w:gridSpan w:val="2"/>
            <w:shd w:val="clear" w:color="auto" w:fill="auto"/>
            <w:noWrap/>
            <w:vAlign w:val="center"/>
          </w:tcPr>
          <w:p w:rsidR="003311B1" w:rsidRPr="00BB7594" w:rsidRDefault="003311B1" w:rsidP="000004EE">
            <w:pPr>
              <w:jc w:val="center"/>
              <w:rPr>
                <w:rFonts w:cs="Arial"/>
                <w:b/>
                <w:bCs/>
                <w:sz w:val="22"/>
                <w:szCs w:val="22"/>
                <w:lang w:val="es-ES"/>
              </w:rPr>
            </w:pPr>
            <w:r w:rsidRPr="00BB7594">
              <w:rPr>
                <w:rFonts w:cs="Arial"/>
                <w:b/>
                <w:bCs/>
                <w:sz w:val="22"/>
                <w:szCs w:val="22"/>
                <w:lang w:val="es-ES"/>
              </w:rPr>
              <w:t>OTORGA</w:t>
            </w:r>
          </w:p>
        </w:tc>
      </w:tr>
      <w:tr w:rsidR="003311B1" w:rsidRPr="00BB7594" w:rsidTr="000004EE">
        <w:trPr>
          <w:trHeight w:val="569"/>
        </w:trPr>
        <w:tc>
          <w:tcPr>
            <w:tcW w:w="5447" w:type="dxa"/>
            <w:gridSpan w:val="2"/>
            <w:vMerge/>
            <w:vAlign w:val="center"/>
          </w:tcPr>
          <w:p w:rsidR="003311B1" w:rsidRPr="00BB7594" w:rsidRDefault="003311B1" w:rsidP="000004EE">
            <w:pPr>
              <w:rPr>
                <w:rFonts w:cs="Arial"/>
                <w:b/>
                <w:bCs/>
                <w:sz w:val="22"/>
                <w:szCs w:val="22"/>
                <w:lang w:val="es-ES"/>
              </w:rPr>
            </w:pPr>
          </w:p>
        </w:tc>
        <w:tc>
          <w:tcPr>
            <w:tcW w:w="1776" w:type="dxa"/>
            <w:vMerge/>
            <w:vAlign w:val="center"/>
          </w:tcPr>
          <w:p w:rsidR="003311B1" w:rsidRPr="00BB7594" w:rsidRDefault="003311B1" w:rsidP="000004EE">
            <w:pPr>
              <w:jc w:val="center"/>
              <w:rPr>
                <w:rFonts w:cs="Arial"/>
                <w:b/>
                <w:bCs/>
                <w:sz w:val="22"/>
                <w:szCs w:val="22"/>
                <w:lang w:val="es-ES"/>
              </w:rPr>
            </w:pPr>
          </w:p>
        </w:tc>
        <w:tc>
          <w:tcPr>
            <w:tcW w:w="872" w:type="dxa"/>
            <w:shd w:val="clear" w:color="auto" w:fill="auto"/>
            <w:noWrap/>
            <w:vAlign w:val="center"/>
          </w:tcPr>
          <w:p w:rsidR="003311B1" w:rsidRPr="00BB7594" w:rsidRDefault="00F40A09" w:rsidP="000004EE">
            <w:pPr>
              <w:jc w:val="center"/>
              <w:rPr>
                <w:rFonts w:cs="Arial"/>
                <w:b/>
                <w:bCs/>
                <w:lang w:val="es-ES"/>
              </w:rPr>
            </w:pPr>
            <w:r>
              <w:rPr>
                <w:rFonts w:cs="Arial"/>
                <w:b/>
                <w:bCs/>
                <w:lang w:val="es-ES"/>
              </w:rPr>
              <w:t>SI/NO</w:t>
            </w:r>
          </w:p>
        </w:tc>
        <w:tc>
          <w:tcPr>
            <w:tcW w:w="828" w:type="dxa"/>
            <w:shd w:val="clear" w:color="auto" w:fill="auto"/>
            <w:noWrap/>
            <w:vAlign w:val="center"/>
          </w:tcPr>
          <w:p w:rsidR="003311B1" w:rsidRPr="00BB7594" w:rsidRDefault="00F40A09" w:rsidP="00F40A09">
            <w:pPr>
              <w:rPr>
                <w:rFonts w:cs="Arial"/>
                <w:b/>
                <w:bCs/>
                <w:lang w:val="es-ES"/>
              </w:rPr>
            </w:pPr>
            <w:r>
              <w:rPr>
                <w:rFonts w:cs="Arial"/>
                <w:b/>
                <w:bCs/>
                <w:lang w:val="es-ES"/>
              </w:rPr>
              <w:t>VALOR ADICIONAL OFRECIDO</w:t>
            </w:r>
          </w:p>
        </w:tc>
      </w:tr>
      <w:tr w:rsidR="003311B1" w:rsidRPr="00BB7594" w:rsidTr="000004EE">
        <w:trPr>
          <w:trHeight w:val="1117"/>
        </w:trPr>
        <w:tc>
          <w:tcPr>
            <w:tcW w:w="501" w:type="dxa"/>
            <w:shd w:val="clear" w:color="auto" w:fill="auto"/>
            <w:vAlign w:val="center"/>
          </w:tcPr>
          <w:p w:rsidR="003311B1" w:rsidRPr="00BB7594" w:rsidRDefault="003311B1" w:rsidP="000004EE">
            <w:pPr>
              <w:jc w:val="center"/>
              <w:rPr>
                <w:rFonts w:cs="Arial"/>
                <w:b/>
                <w:bCs/>
                <w:lang w:val="es-ES"/>
              </w:rPr>
            </w:pPr>
            <w:r w:rsidRPr="00BB7594">
              <w:rPr>
                <w:rFonts w:cs="Arial"/>
                <w:b/>
                <w:bCs/>
                <w:lang w:val="es-ES"/>
              </w:rPr>
              <w:t>1</w:t>
            </w:r>
          </w:p>
        </w:tc>
        <w:tc>
          <w:tcPr>
            <w:tcW w:w="4946" w:type="dxa"/>
            <w:shd w:val="clear" w:color="auto" w:fill="auto"/>
            <w:vAlign w:val="bottom"/>
          </w:tcPr>
          <w:p w:rsidR="00AF52D0" w:rsidRPr="00BB7594" w:rsidRDefault="00AF52D0" w:rsidP="000004EE">
            <w:pPr>
              <w:rPr>
                <w:rFonts w:cs="Arial"/>
                <w:sz w:val="22"/>
                <w:szCs w:val="22"/>
                <w:lang w:val="es-ES"/>
              </w:rPr>
            </w:pPr>
            <w:r>
              <w:rPr>
                <w:rFonts w:cs="Arial"/>
                <w:sz w:val="22"/>
                <w:szCs w:val="22"/>
                <w:lang w:val="es-ES"/>
              </w:rPr>
              <w:t xml:space="preserve">QUIEN OTORGUE EL MAYOR VALOR ASEGURADO EN EL AMPARO BASICO DE MUERTE POR CUALQUIER CAUSA Y DESMEMBRACION EN ADICION AL OBLIGATORIO REQUERIDO DE $30’000.000 POR ASEGURADO OBTENDRA EL MAXIMO PUNTAJE Y LOS DEMÁS DE MANERA PROPORCIONAL INFERIOR. El valor asegurado adicional </w:t>
            </w:r>
            <w:r w:rsidR="00F40A09">
              <w:rPr>
                <w:rFonts w:cs="Arial"/>
                <w:sz w:val="22"/>
                <w:szCs w:val="22"/>
                <w:lang w:val="es-ES"/>
              </w:rPr>
              <w:t>ofrecido por asegurado no podrá ser superior a $10’000.000</w:t>
            </w:r>
          </w:p>
        </w:tc>
        <w:tc>
          <w:tcPr>
            <w:tcW w:w="1776" w:type="dxa"/>
            <w:shd w:val="clear" w:color="auto" w:fill="auto"/>
            <w:noWrap/>
            <w:vAlign w:val="center"/>
          </w:tcPr>
          <w:p w:rsidR="003311B1" w:rsidRPr="00BB7594" w:rsidRDefault="00F40A09" w:rsidP="000004EE">
            <w:pPr>
              <w:jc w:val="center"/>
              <w:rPr>
                <w:rFonts w:cs="Arial"/>
                <w:b/>
                <w:bCs/>
                <w:lang w:val="es-ES"/>
              </w:rPr>
            </w:pPr>
            <w:r>
              <w:rPr>
                <w:rFonts w:cs="Arial"/>
                <w:b/>
                <w:bCs/>
                <w:lang w:val="es-ES"/>
              </w:rPr>
              <w:t>600</w:t>
            </w:r>
          </w:p>
        </w:tc>
        <w:tc>
          <w:tcPr>
            <w:tcW w:w="1700" w:type="dxa"/>
            <w:gridSpan w:val="2"/>
            <w:shd w:val="clear" w:color="auto" w:fill="auto"/>
            <w:noWrap/>
            <w:vAlign w:val="bottom"/>
          </w:tcPr>
          <w:p w:rsidR="003311B1" w:rsidRPr="00BB7594" w:rsidRDefault="003311B1" w:rsidP="000004EE">
            <w:pPr>
              <w:jc w:val="center"/>
              <w:rPr>
                <w:rFonts w:cs="Arial"/>
                <w:lang w:val="es-ES"/>
              </w:rPr>
            </w:pPr>
            <w:r w:rsidRPr="00BB7594">
              <w:rPr>
                <w:rFonts w:cs="Arial"/>
                <w:lang w:val="es-ES"/>
              </w:rPr>
              <w:t> </w:t>
            </w:r>
          </w:p>
        </w:tc>
      </w:tr>
    </w:tbl>
    <w:p w:rsidR="004D716E" w:rsidRDefault="004D716E" w:rsidP="00BC7222">
      <w:pPr>
        <w:spacing w:after="200" w:line="276" w:lineRule="auto"/>
        <w:jc w:val="left"/>
        <w:rPr>
          <w:rFonts w:eastAsia="MS Mincho" w:cs="Arial"/>
          <w:b/>
          <w:sz w:val="22"/>
          <w:szCs w:val="22"/>
          <w:lang w:val="es-ES" w:eastAsia="en-US"/>
        </w:rPr>
      </w:pPr>
    </w:p>
    <w:sectPr w:rsidR="004D716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222" w:rsidRDefault="00BC7222" w:rsidP="00BC7222">
      <w:r>
        <w:separator/>
      </w:r>
    </w:p>
  </w:endnote>
  <w:endnote w:type="continuationSeparator" w:id="0">
    <w:p w:rsidR="00BC7222" w:rsidRDefault="00BC7222" w:rsidP="00BC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91583"/>
      <w:docPartObj>
        <w:docPartGallery w:val="Page Numbers (Bottom of Page)"/>
        <w:docPartUnique/>
      </w:docPartObj>
    </w:sdtPr>
    <w:sdtEndPr/>
    <w:sdtContent>
      <w:sdt>
        <w:sdtPr>
          <w:id w:val="860082579"/>
          <w:docPartObj>
            <w:docPartGallery w:val="Page Numbers (Top of Page)"/>
            <w:docPartUnique/>
          </w:docPartObj>
        </w:sdtPr>
        <w:sdtEndPr/>
        <w:sdtContent>
          <w:p w:rsidR="00BC7222" w:rsidRDefault="00BC7222">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8771D3">
              <w:rPr>
                <w:b/>
                <w:bCs/>
                <w:noProof/>
              </w:rPr>
              <w:t>13</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8771D3">
              <w:rPr>
                <w:b/>
                <w:bCs/>
                <w:noProof/>
              </w:rPr>
              <w:t>15</w:t>
            </w:r>
            <w:r>
              <w:rPr>
                <w:b/>
                <w:bCs/>
                <w:szCs w:val="24"/>
              </w:rPr>
              <w:fldChar w:fldCharType="end"/>
            </w:r>
          </w:p>
        </w:sdtContent>
      </w:sdt>
    </w:sdtContent>
  </w:sdt>
  <w:p w:rsidR="00BC7222" w:rsidRDefault="00BC72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222" w:rsidRDefault="00BC7222" w:rsidP="00BC7222">
      <w:r>
        <w:separator/>
      </w:r>
    </w:p>
  </w:footnote>
  <w:footnote w:type="continuationSeparator" w:id="0">
    <w:p w:rsidR="00BC7222" w:rsidRDefault="00BC7222" w:rsidP="00BC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22" w:rsidRPr="005420FF" w:rsidRDefault="00BC7222" w:rsidP="00BC7222">
    <w:pPr>
      <w:pStyle w:val="Encabezado"/>
      <w:rPr>
        <w:rFonts w:cs="Arial"/>
        <w:b/>
        <w:sz w:val="16"/>
        <w:szCs w:val="16"/>
      </w:rPr>
    </w:pPr>
    <w:r>
      <w:rPr>
        <w:noProof/>
        <w:lang w:eastAsia="es-CO"/>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214629</wp:posOffset>
              </wp:positionV>
              <wp:extent cx="56007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KXGQIAADIEAAAOAAAAZHJzL2Uyb0RvYy54bWysU02P2yAQvVfqf0C+Z22nTja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"/>
          </w:pict>
        </mc:Fallback>
      </mc:AlternateContent>
    </w:r>
    <w:r>
      <w:rPr>
        <w:rFonts w:cs="Arial"/>
        <w:b/>
        <w:sz w:val="18"/>
        <w:szCs w:val="18"/>
      </w:rPr>
      <w:t>UNIVERSIDAD MILITAR NUEVA GRANADA</w:t>
    </w:r>
    <w:r>
      <w:rPr>
        <w:rFonts w:cs="Arial"/>
        <w:b/>
        <w:sz w:val="18"/>
        <w:szCs w:val="18"/>
      </w:rPr>
      <w:tab/>
      <w:t xml:space="preserve">   </w:t>
    </w:r>
    <w:r>
      <w:rPr>
        <w:rFonts w:cs="Arial"/>
        <w:b/>
        <w:sz w:val="16"/>
        <w:szCs w:val="16"/>
      </w:rPr>
      <w:tab/>
      <w:t xml:space="preserve">            Invitación Pública N° 11</w:t>
    </w:r>
    <w:r w:rsidRPr="00814E1A">
      <w:rPr>
        <w:rFonts w:cs="Arial"/>
        <w:b/>
        <w:sz w:val="16"/>
        <w:szCs w:val="16"/>
      </w:rPr>
      <w:t xml:space="preserve"> </w:t>
    </w:r>
    <w:r>
      <w:rPr>
        <w:rFonts w:cs="Arial"/>
        <w:b/>
        <w:sz w:val="16"/>
        <w:szCs w:val="16"/>
      </w:rPr>
      <w:t>de</w:t>
    </w:r>
    <w:r w:rsidRPr="00FA665A">
      <w:rPr>
        <w:rFonts w:cs="Arial"/>
        <w:b/>
        <w:sz w:val="16"/>
        <w:szCs w:val="16"/>
      </w:rPr>
      <w:t xml:space="preserve"> 20</w:t>
    </w:r>
    <w:r>
      <w:rPr>
        <w:rFonts w:cs="Arial"/>
        <w:b/>
        <w:sz w:val="16"/>
        <w:szCs w:val="16"/>
      </w:rPr>
      <w:t>14</w:t>
    </w:r>
  </w:p>
  <w:p w:rsidR="00BC7222" w:rsidRPr="00BC7222" w:rsidRDefault="00BC7222" w:rsidP="00BC7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03D7"/>
    <w:multiLevelType w:val="singleLevel"/>
    <w:tmpl w:val="D44AB60A"/>
    <w:lvl w:ilvl="0">
      <w:start w:val="1"/>
      <w:numFmt w:val="decimal"/>
      <w:pStyle w:val="Ttulo2"/>
      <w:lvlText w:val="2.%1"/>
      <w:lvlJc w:val="left"/>
      <w:pPr>
        <w:tabs>
          <w:tab w:val="num" w:pos="567"/>
        </w:tabs>
        <w:ind w:left="567" w:hanging="567"/>
      </w:pPr>
      <w:rPr>
        <w:rFonts w:ascii="Arial" w:hAnsi="Arial" w:hint="default"/>
        <w:b/>
        <w:i w:val="0"/>
        <w:sz w:val="24"/>
      </w:rPr>
    </w:lvl>
  </w:abstractNum>
  <w:abstractNum w:abstractNumId="1">
    <w:nsid w:val="27801D3F"/>
    <w:multiLevelType w:val="multilevel"/>
    <w:tmpl w:val="520C25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30600E62"/>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3">
    <w:nsid w:val="4F7D2B17"/>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4">
    <w:nsid w:val="660B6E0D"/>
    <w:multiLevelType w:val="hybridMultilevel"/>
    <w:tmpl w:val="55B440C2"/>
    <w:lvl w:ilvl="0" w:tplc="A6CC529C">
      <w:start w:val="1"/>
      <w:numFmt w:val="decimal"/>
      <w:lvlText w:val="%1."/>
      <w:lvlJc w:val="left"/>
      <w:pPr>
        <w:tabs>
          <w:tab w:val="num" w:pos="720"/>
        </w:tabs>
        <w:ind w:left="720" w:hanging="360"/>
      </w:pPr>
      <w:rPr>
        <w:b/>
        <w:color w:val="auto"/>
      </w:rPr>
    </w:lvl>
    <w:lvl w:ilvl="1" w:tplc="3C68C7EE">
      <w:start w:val="1"/>
      <w:numFmt w:val="lowerLetter"/>
      <w:lvlText w:val="%2)"/>
      <w:lvlJc w:val="left"/>
      <w:pPr>
        <w:tabs>
          <w:tab w:val="num" w:pos="1440"/>
        </w:tabs>
        <w:ind w:left="1440" w:hanging="360"/>
      </w:pPr>
      <w:rPr>
        <w:rFonts w:hint="default"/>
        <w:b/>
      </w:rPr>
    </w:lvl>
    <w:lvl w:ilvl="2" w:tplc="3AA43498">
      <w:start w:val="4"/>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E464511A">
      <w:start w:val="3"/>
      <w:numFmt w:val="lowerLetter"/>
      <w:lvlText w:val="%7."/>
      <w:lvlJc w:val="left"/>
      <w:pPr>
        <w:tabs>
          <w:tab w:val="num" w:pos="5040"/>
        </w:tabs>
        <w:ind w:left="5040"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436099F"/>
    <w:multiLevelType w:val="multilevel"/>
    <w:tmpl w:val="B178ED7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95"/>
    <w:rsid w:val="00022FC9"/>
    <w:rsid w:val="00024DBA"/>
    <w:rsid w:val="0004411C"/>
    <w:rsid w:val="000D2220"/>
    <w:rsid w:val="00196554"/>
    <w:rsid w:val="001A2B0C"/>
    <w:rsid w:val="001D277C"/>
    <w:rsid w:val="001D7A7A"/>
    <w:rsid w:val="001E3E7F"/>
    <w:rsid w:val="001E716C"/>
    <w:rsid w:val="001F0506"/>
    <w:rsid w:val="002245E8"/>
    <w:rsid w:val="00235320"/>
    <w:rsid w:val="00245C41"/>
    <w:rsid w:val="00254A6A"/>
    <w:rsid w:val="00283D95"/>
    <w:rsid w:val="002856B8"/>
    <w:rsid w:val="002A7035"/>
    <w:rsid w:val="00326519"/>
    <w:rsid w:val="003311B1"/>
    <w:rsid w:val="00334E4B"/>
    <w:rsid w:val="0035651D"/>
    <w:rsid w:val="00397409"/>
    <w:rsid w:val="003B6963"/>
    <w:rsid w:val="00415350"/>
    <w:rsid w:val="00491037"/>
    <w:rsid w:val="00494526"/>
    <w:rsid w:val="004B3779"/>
    <w:rsid w:val="004D716E"/>
    <w:rsid w:val="004F4EF3"/>
    <w:rsid w:val="00502481"/>
    <w:rsid w:val="00503D98"/>
    <w:rsid w:val="00507729"/>
    <w:rsid w:val="00525EF6"/>
    <w:rsid w:val="00546770"/>
    <w:rsid w:val="005474B0"/>
    <w:rsid w:val="0058661C"/>
    <w:rsid w:val="005A0B5B"/>
    <w:rsid w:val="00660174"/>
    <w:rsid w:val="00661046"/>
    <w:rsid w:val="006616B3"/>
    <w:rsid w:val="00693189"/>
    <w:rsid w:val="006B5855"/>
    <w:rsid w:val="006C14FA"/>
    <w:rsid w:val="00746CE3"/>
    <w:rsid w:val="00753871"/>
    <w:rsid w:val="00781804"/>
    <w:rsid w:val="007A4A95"/>
    <w:rsid w:val="007C6C4E"/>
    <w:rsid w:val="007D691A"/>
    <w:rsid w:val="007F43F1"/>
    <w:rsid w:val="007F5793"/>
    <w:rsid w:val="008242C2"/>
    <w:rsid w:val="00867214"/>
    <w:rsid w:val="008771D3"/>
    <w:rsid w:val="00896643"/>
    <w:rsid w:val="008B31EB"/>
    <w:rsid w:val="009010CE"/>
    <w:rsid w:val="00906650"/>
    <w:rsid w:val="00925B0C"/>
    <w:rsid w:val="009858DC"/>
    <w:rsid w:val="00997A97"/>
    <w:rsid w:val="009A4E0F"/>
    <w:rsid w:val="009B1B85"/>
    <w:rsid w:val="009B7691"/>
    <w:rsid w:val="009C15D8"/>
    <w:rsid w:val="009C2306"/>
    <w:rsid w:val="009C7127"/>
    <w:rsid w:val="009F7A78"/>
    <w:rsid w:val="00A27DAF"/>
    <w:rsid w:val="00A423EE"/>
    <w:rsid w:val="00A6719B"/>
    <w:rsid w:val="00A92AE8"/>
    <w:rsid w:val="00AB6E8A"/>
    <w:rsid w:val="00AD7CEF"/>
    <w:rsid w:val="00AF025F"/>
    <w:rsid w:val="00AF52D0"/>
    <w:rsid w:val="00AF5BA8"/>
    <w:rsid w:val="00AF6318"/>
    <w:rsid w:val="00B34D39"/>
    <w:rsid w:val="00B43409"/>
    <w:rsid w:val="00B76C72"/>
    <w:rsid w:val="00B81058"/>
    <w:rsid w:val="00BA12B5"/>
    <w:rsid w:val="00BB65D1"/>
    <w:rsid w:val="00BC7222"/>
    <w:rsid w:val="00BD1FCC"/>
    <w:rsid w:val="00C41A46"/>
    <w:rsid w:val="00C529D3"/>
    <w:rsid w:val="00C52B23"/>
    <w:rsid w:val="00C7160F"/>
    <w:rsid w:val="00C9041D"/>
    <w:rsid w:val="00C9349E"/>
    <w:rsid w:val="00CC7516"/>
    <w:rsid w:val="00D05E0F"/>
    <w:rsid w:val="00D06574"/>
    <w:rsid w:val="00D2092D"/>
    <w:rsid w:val="00D216A2"/>
    <w:rsid w:val="00D92314"/>
    <w:rsid w:val="00D92E20"/>
    <w:rsid w:val="00D95BF2"/>
    <w:rsid w:val="00DC5712"/>
    <w:rsid w:val="00DC5BEC"/>
    <w:rsid w:val="00DF7FD3"/>
    <w:rsid w:val="00E01743"/>
    <w:rsid w:val="00E17B85"/>
    <w:rsid w:val="00E37F06"/>
    <w:rsid w:val="00EA7C77"/>
    <w:rsid w:val="00EC62BC"/>
    <w:rsid w:val="00F40A09"/>
    <w:rsid w:val="00F44889"/>
    <w:rsid w:val="00FD7A07"/>
    <w:rsid w:val="00FF4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95"/>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95"/>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3182</Words>
  <Characters>17501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Proveedor</cp:lastModifiedBy>
  <cp:revision>5</cp:revision>
  <cp:lastPrinted>2014-09-22T22:49:00Z</cp:lastPrinted>
  <dcterms:created xsi:type="dcterms:W3CDTF">2014-09-22T19:15:00Z</dcterms:created>
  <dcterms:modified xsi:type="dcterms:W3CDTF">2014-10-10T19:08:00Z</dcterms:modified>
</cp:coreProperties>
</file>