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EAD" w:rsidRPr="00DB1EAD" w:rsidRDefault="00DB1EAD" w:rsidP="00DB1EAD">
      <w:pPr>
        <w:shd w:val="clear" w:color="auto" w:fill="F8F8F8"/>
        <w:jc w:val="center"/>
        <w:rPr>
          <w:rFonts w:ascii="Helvetica" w:eastAsia="Times New Roman" w:hAnsi="Helvetica" w:cs="Times New Roman"/>
          <w:color w:val="000000"/>
          <w:lang w:eastAsia="es-ES_tradnl"/>
        </w:rPr>
      </w:pPr>
      <w:r w:rsidRPr="00DB1EAD">
        <w:rPr>
          <w:rFonts w:ascii="Verdana" w:eastAsia="Times New Roman" w:hAnsi="Verdana" w:cs="Times New Roman"/>
          <w:b/>
          <w:bCs/>
          <w:color w:val="0000FF"/>
          <w:sz w:val="48"/>
          <w:szCs w:val="48"/>
          <w:shd w:val="clear" w:color="auto" w:fill="FFFFFF"/>
          <w:lang w:eastAsia="es-ES_tradnl"/>
        </w:rPr>
        <w:t>Comunicado No. 6 del 2020</w:t>
      </w:r>
    </w:p>
    <w:p w:rsidR="00DB1EAD" w:rsidRPr="00DB1EAD" w:rsidRDefault="00DB1EAD" w:rsidP="00DB1EAD">
      <w:pPr>
        <w:shd w:val="clear" w:color="auto" w:fill="FFFFFF"/>
        <w:jc w:val="center"/>
        <w:rPr>
          <w:rFonts w:ascii="Helvetica" w:eastAsia="Times New Roman" w:hAnsi="Helvetica" w:cs="Times New Roman"/>
          <w:color w:val="000000"/>
          <w:lang w:eastAsia="es-ES_tradnl"/>
        </w:rPr>
      </w:pPr>
    </w:p>
    <w:p w:rsidR="00DB1EAD" w:rsidRPr="00DB1EAD" w:rsidRDefault="00DB1EAD" w:rsidP="00DB1EAD">
      <w:pPr>
        <w:shd w:val="clear" w:color="auto" w:fill="FFFFFF"/>
        <w:spacing w:line="330" w:lineRule="atLeast"/>
        <w:jc w:val="right"/>
        <w:rPr>
          <w:rFonts w:ascii="Helvetica" w:eastAsia="Times New Roman" w:hAnsi="Helvetica" w:cs="Times New Roman"/>
          <w:color w:val="000000"/>
          <w:sz w:val="22"/>
          <w:szCs w:val="22"/>
          <w:lang w:eastAsia="es-ES_tradnl"/>
        </w:rPr>
      </w:pPr>
      <w:r w:rsidRPr="00DB1EAD">
        <w:rPr>
          <w:rFonts w:ascii="Verdana" w:eastAsia="Times New Roman" w:hAnsi="Verdana" w:cs="Times New Roman"/>
          <w:color w:val="000000"/>
          <w:lang w:eastAsia="es-ES_tradnl"/>
        </w:rPr>
        <w:t>Bogotá, 15/03/2020.</w:t>
      </w:r>
    </w:p>
    <w:p w:rsidR="00DB1EAD" w:rsidRPr="00DB1EAD" w:rsidRDefault="00DB1EAD" w:rsidP="00DB1EAD">
      <w:pPr>
        <w:shd w:val="clear" w:color="auto" w:fill="FFFFFF"/>
        <w:spacing w:line="330" w:lineRule="atLeast"/>
        <w:jc w:val="both"/>
        <w:rPr>
          <w:rFonts w:ascii="Helvetica" w:eastAsia="Times New Roman" w:hAnsi="Helvetica" w:cs="Times New Roman"/>
          <w:color w:val="000000"/>
          <w:sz w:val="22"/>
          <w:szCs w:val="22"/>
          <w:lang w:eastAsia="es-ES_tradnl"/>
        </w:rPr>
      </w:pPr>
      <w:r w:rsidRPr="00DB1EAD">
        <w:rPr>
          <w:rFonts w:ascii="Verdana" w:eastAsia="Times New Roman" w:hAnsi="Verdana" w:cs="Times New Roman"/>
          <w:color w:val="000000"/>
          <w:lang w:eastAsia="es-ES_tradnl"/>
        </w:rPr>
        <w:t> </w:t>
      </w:r>
    </w:p>
    <w:p w:rsidR="00DB1EAD" w:rsidRPr="00DB1EAD" w:rsidRDefault="00DB1EAD" w:rsidP="00DB1EAD">
      <w:pPr>
        <w:shd w:val="clear" w:color="auto" w:fill="F8F8F8"/>
        <w:jc w:val="both"/>
        <w:rPr>
          <w:rFonts w:ascii="Trebuchet MS" w:eastAsia="Times New Roman" w:hAnsi="Trebuchet MS" w:cs="Times New Roman"/>
          <w:color w:val="000000"/>
          <w:lang w:eastAsia="es-ES_tradnl"/>
        </w:rPr>
      </w:pPr>
      <w:r w:rsidRPr="00DB1EAD">
        <w:rPr>
          <w:rFonts w:ascii="Trebuchet MS" w:eastAsia="Times New Roman" w:hAnsi="Trebuchet MS" w:cs="Times New Roman"/>
          <w:color w:val="000000"/>
          <w:sz w:val="27"/>
          <w:szCs w:val="27"/>
          <w:lang w:eastAsia="es-ES_tradnl"/>
        </w:rPr>
        <w:t>Apreciada comunidad neogranadina.</w:t>
      </w:r>
    </w:p>
    <w:p w:rsidR="00DB1EAD" w:rsidRPr="00DB1EAD" w:rsidRDefault="00DB1EAD" w:rsidP="00DB1EAD">
      <w:pPr>
        <w:shd w:val="clear" w:color="auto" w:fill="F8F8F8"/>
        <w:jc w:val="both"/>
        <w:rPr>
          <w:rFonts w:ascii="Trebuchet MS" w:eastAsia="Times New Roman" w:hAnsi="Trebuchet MS" w:cs="Times New Roman"/>
          <w:color w:val="000000"/>
          <w:lang w:eastAsia="es-ES_tradnl"/>
        </w:rPr>
      </w:pPr>
    </w:p>
    <w:p w:rsidR="00DB1EAD" w:rsidRPr="00DB1EAD" w:rsidRDefault="00DB1EAD" w:rsidP="00DB1EAD">
      <w:pPr>
        <w:shd w:val="clear" w:color="auto" w:fill="F8F8F8"/>
        <w:jc w:val="both"/>
        <w:rPr>
          <w:rFonts w:ascii="Trebuchet MS" w:eastAsia="Times New Roman" w:hAnsi="Trebuchet MS" w:cs="Times New Roman"/>
          <w:color w:val="000000"/>
          <w:lang w:eastAsia="es-ES_tradnl"/>
        </w:rPr>
      </w:pPr>
      <w:r w:rsidRPr="00DB1EAD">
        <w:rPr>
          <w:rFonts w:ascii="Trebuchet MS" w:eastAsia="Times New Roman" w:hAnsi="Trebuchet MS" w:cs="Times New Roman"/>
          <w:color w:val="000000"/>
          <w:sz w:val="27"/>
          <w:szCs w:val="27"/>
          <w:lang w:eastAsia="es-ES_tradnl"/>
        </w:rPr>
        <w:t>Siguiendo los protocolos establecidos por la Universidad Militar Nueva Granada y en coherencia con los del Gobierno Nacional y Distrital en los que se dispone adoptar las medidas para la prevención en el avance del contagio de COVID-19 en nuestro país, se </w:t>
      </w:r>
      <w:r w:rsidRPr="00DB1EAD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es-ES_tradnl"/>
        </w:rPr>
        <w:t>precisa y ajustan</w:t>
      </w:r>
      <w:r w:rsidRPr="00DB1EAD">
        <w:rPr>
          <w:rFonts w:ascii="Trebuchet MS" w:eastAsia="Times New Roman" w:hAnsi="Trebuchet MS" w:cs="Times New Roman"/>
          <w:color w:val="000000"/>
          <w:sz w:val="27"/>
          <w:szCs w:val="27"/>
          <w:lang w:eastAsia="es-ES_tradnl"/>
        </w:rPr>
        <w:t> algunas determinaciones sobre las actividades académicas, así:</w:t>
      </w:r>
    </w:p>
    <w:p w:rsidR="00DB1EAD" w:rsidRPr="00DB1EAD" w:rsidRDefault="00DB1EAD" w:rsidP="00DB1EAD">
      <w:pPr>
        <w:shd w:val="clear" w:color="auto" w:fill="F8F8F8"/>
        <w:jc w:val="both"/>
        <w:rPr>
          <w:rFonts w:ascii="Trebuchet MS" w:eastAsia="Times New Roman" w:hAnsi="Trebuchet MS" w:cs="Times New Roman"/>
          <w:color w:val="000000"/>
          <w:lang w:eastAsia="es-ES_tradnl"/>
        </w:rPr>
      </w:pPr>
    </w:p>
    <w:p w:rsidR="00DB1EAD" w:rsidRPr="00DB1EAD" w:rsidRDefault="00DB1EAD" w:rsidP="00DB1EAD">
      <w:pPr>
        <w:numPr>
          <w:ilvl w:val="0"/>
          <w:numId w:val="1"/>
        </w:numPr>
        <w:shd w:val="clear" w:color="auto" w:fill="F8F8F8"/>
        <w:jc w:val="both"/>
        <w:rPr>
          <w:rFonts w:ascii="Trebuchet MS" w:eastAsia="Times New Roman" w:hAnsi="Trebuchet MS" w:cs="Times New Roman"/>
          <w:color w:val="000000"/>
          <w:lang w:eastAsia="es-ES_tradnl"/>
        </w:rPr>
      </w:pPr>
      <w:r w:rsidRPr="00DB1EAD">
        <w:rPr>
          <w:rFonts w:ascii="Trebuchet MS" w:eastAsia="Times New Roman" w:hAnsi="Trebuchet MS" w:cs="Times New Roman"/>
          <w:color w:val="000000"/>
          <w:sz w:val="27"/>
          <w:szCs w:val="27"/>
          <w:lang w:eastAsia="es-ES_tradnl"/>
        </w:rPr>
        <w:t>Se suspenderán todas las actividades académicas presenciales de docencia con estudiantes tanto de pregrado como de posgrado (clases, prácticas y pasantías), durante el lunes 16 y martes 17 de marzo de 2020.</w:t>
      </w:r>
    </w:p>
    <w:p w:rsidR="00DB1EAD" w:rsidRPr="00DB1EAD" w:rsidRDefault="00DB1EAD" w:rsidP="00DB1EAD">
      <w:pPr>
        <w:numPr>
          <w:ilvl w:val="0"/>
          <w:numId w:val="1"/>
        </w:numPr>
        <w:shd w:val="clear" w:color="auto" w:fill="F8F8F8"/>
        <w:jc w:val="both"/>
        <w:rPr>
          <w:rFonts w:ascii="Trebuchet MS" w:eastAsia="Times New Roman" w:hAnsi="Trebuchet MS" w:cs="Times New Roman"/>
          <w:color w:val="000000"/>
          <w:lang w:eastAsia="es-ES_tradnl"/>
        </w:rPr>
      </w:pPr>
      <w:r w:rsidRPr="00DB1EAD">
        <w:rPr>
          <w:rFonts w:ascii="Trebuchet MS" w:eastAsia="Times New Roman" w:hAnsi="Trebuchet MS" w:cs="Times New Roman"/>
          <w:color w:val="000000"/>
          <w:sz w:val="27"/>
          <w:szCs w:val="27"/>
          <w:lang w:eastAsia="es-ES_tradnl"/>
        </w:rPr>
        <w:t>Durante estos dos (2) días, se reforzarán las actividades de capacitación de todos sus miembros (estudiantes, profesores y administrativos) en el uso de las herramientas TIC para atender de modo remoto los programas presenciales de nuestra institución durante esta emergencia sanitaria.</w:t>
      </w:r>
    </w:p>
    <w:p w:rsidR="00DB1EAD" w:rsidRPr="00DB1EAD" w:rsidRDefault="00DB1EAD" w:rsidP="00DB1EAD">
      <w:pPr>
        <w:numPr>
          <w:ilvl w:val="0"/>
          <w:numId w:val="1"/>
        </w:numPr>
        <w:shd w:val="clear" w:color="auto" w:fill="F8F8F8"/>
        <w:jc w:val="both"/>
        <w:rPr>
          <w:rFonts w:ascii="Trebuchet MS" w:eastAsia="Times New Roman" w:hAnsi="Trebuchet MS" w:cs="Times New Roman"/>
          <w:color w:val="000000"/>
          <w:lang w:eastAsia="es-ES_tradnl"/>
        </w:rPr>
      </w:pPr>
      <w:r w:rsidRPr="00DB1EAD">
        <w:rPr>
          <w:rFonts w:ascii="Trebuchet MS" w:eastAsia="Times New Roman" w:hAnsi="Trebuchet MS" w:cs="Times New Roman"/>
          <w:color w:val="000000"/>
          <w:sz w:val="27"/>
          <w:szCs w:val="27"/>
          <w:lang w:eastAsia="es-ES_tradnl"/>
        </w:rPr>
        <w:t>Se convoca a toda la comunidad neogranadina a estar atentos a las capacitaciones virtuales que se están ofreciendo desde el pasado sábado 14 de marzo. Estas invitaciones se han enviado a los correos electrónicos institucionales de todos sus miembros y se han divulgado por redes sociales, para su acceso y participación activa.</w:t>
      </w:r>
    </w:p>
    <w:p w:rsidR="00DB1EAD" w:rsidRPr="00DB1EAD" w:rsidRDefault="00DB1EAD" w:rsidP="00DB1EAD">
      <w:pPr>
        <w:numPr>
          <w:ilvl w:val="0"/>
          <w:numId w:val="1"/>
        </w:numPr>
        <w:shd w:val="clear" w:color="auto" w:fill="F8F8F8"/>
        <w:jc w:val="both"/>
        <w:rPr>
          <w:rFonts w:ascii="Trebuchet MS" w:eastAsia="Times New Roman" w:hAnsi="Trebuchet MS" w:cs="Times New Roman"/>
          <w:color w:val="000000"/>
          <w:lang w:eastAsia="es-ES_tradnl"/>
        </w:rPr>
      </w:pPr>
      <w:r w:rsidRPr="00DB1EAD">
        <w:rPr>
          <w:rFonts w:ascii="Trebuchet MS" w:eastAsia="Times New Roman" w:hAnsi="Trebuchet MS" w:cs="Times New Roman"/>
          <w:color w:val="000000"/>
          <w:sz w:val="27"/>
          <w:szCs w:val="27"/>
          <w:lang w:eastAsia="es-ES_tradnl"/>
        </w:rPr>
        <w:t>Durante estos dos (2) días, los profesores y directivos de las facultades continuarán en la preparación y alistamiento de las herramientas y actividades necesarias para el desarrollo del proceso formativo.</w:t>
      </w:r>
    </w:p>
    <w:p w:rsidR="00DB1EAD" w:rsidRPr="00DB1EAD" w:rsidRDefault="00DB1EAD" w:rsidP="00DB1EAD">
      <w:pPr>
        <w:numPr>
          <w:ilvl w:val="0"/>
          <w:numId w:val="1"/>
        </w:numPr>
        <w:shd w:val="clear" w:color="auto" w:fill="F8F8F8"/>
        <w:jc w:val="both"/>
        <w:rPr>
          <w:rFonts w:ascii="Trebuchet MS" w:eastAsia="Times New Roman" w:hAnsi="Trebuchet MS" w:cs="Times New Roman"/>
          <w:color w:val="000000"/>
          <w:lang w:eastAsia="es-ES_tradnl"/>
        </w:rPr>
      </w:pPr>
      <w:r w:rsidRPr="00DB1EAD">
        <w:rPr>
          <w:rFonts w:ascii="Trebuchet MS" w:eastAsia="Times New Roman" w:hAnsi="Trebuchet MS" w:cs="Times New Roman"/>
          <w:color w:val="000000"/>
          <w:sz w:val="27"/>
          <w:szCs w:val="27"/>
          <w:lang w:eastAsia="es-ES_tradnl"/>
        </w:rPr>
        <w:t>Durante el lunes 16 y martes 17 de marzo del 2020 los estudiantes no acudirán a las sedes de la Universidad para actividades presenciales de docencia. Solo participarán en aquellas tareas de investigación o extracurriculares que no se puedan suspender, previo visto bueno de la respectiva decanatura. Los profesores y administrativos asistirán atendiendo las indicaciones de su respetiva unidad académica, con el fin de consolidar el alistamiento mencionado.</w:t>
      </w:r>
    </w:p>
    <w:p w:rsidR="00DB1EAD" w:rsidRPr="00DB1EAD" w:rsidRDefault="00DB1EAD" w:rsidP="00DB1EAD">
      <w:pPr>
        <w:numPr>
          <w:ilvl w:val="0"/>
          <w:numId w:val="1"/>
        </w:numPr>
        <w:shd w:val="clear" w:color="auto" w:fill="F8F8F8"/>
        <w:jc w:val="both"/>
        <w:rPr>
          <w:rFonts w:ascii="Trebuchet MS" w:eastAsia="Times New Roman" w:hAnsi="Trebuchet MS" w:cs="Times New Roman"/>
          <w:color w:val="000000"/>
          <w:lang w:eastAsia="es-ES_tradnl"/>
        </w:rPr>
      </w:pPr>
      <w:r w:rsidRPr="00DB1EAD">
        <w:rPr>
          <w:rFonts w:ascii="Trebuchet MS" w:eastAsia="Times New Roman" w:hAnsi="Trebuchet MS" w:cs="Times New Roman"/>
          <w:color w:val="000000"/>
          <w:sz w:val="27"/>
          <w:szCs w:val="27"/>
          <w:lang w:eastAsia="es-ES_tradnl"/>
        </w:rPr>
        <w:lastRenderedPageBreak/>
        <w:t>A criterio de los decanos y previa consulta a la Vicerrectoría Académica se adoptarán las medidas pertinentes a estas decisiones para cada facultad.</w:t>
      </w:r>
    </w:p>
    <w:p w:rsidR="00DB1EAD" w:rsidRPr="00DB1EAD" w:rsidRDefault="00DB1EAD" w:rsidP="00DB1EAD">
      <w:pPr>
        <w:shd w:val="clear" w:color="auto" w:fill="F8F8F8"/>
        <w:jc w:val="both"/>
        <w:rPr>
          <w:rFonts w:ascii="Trebuchet MS" w:eastAsia="Times New Roman" w:hAnsi="Trebuchet MS" w:cs="Times New Roman"/>
          <w:color w:val="000000"/>
          <w:lang w:eastAsia="es-ES_tradnl"/>
        </w:rPr>
      </w:pPr>
    </w:p>
    <w:p w:rsidR="00DB1EAD" w:rsidRPr="00DB1EAD" w:rsidRDefault="00DB1EAD" w:rsidP="00DB1EAD">
      <w:pPr>
        <w:shd w:val="clear" w:color="auto" w:fill="F8F8F8"/>
        <w:jc w:val="both"/>
        <w:rPr>
          <w:rFonts w:ascii="Trebuchet MS" w:eastAsia="Times New Roman" w:hAnsi="Trebuchet MS" w:cs="Times New Roman"/>
          <w:color w:val="000000"/>
          <w:lang w:eastAsia="es-ES_tradnl"/>
        </w:rPr>
      </w:pPr>
      <w:r w:rsidRPr="00DB1EAD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es-ES_tradnl"/>
        </w:rPr>
        <w:t>Se recalca que:</w:t>
      </w:r>
    </w:p>
    <w:p w:rsidR="00DB1EAD" w:rsidRPr="00DB1EAD" w:rsidRDefault="00DB1EAD" w:rsidP="00DB1EAD">
      <w:pPr>
        <w:shd w:val="clear" w:color="auto" w:fill="F8F8F8"/>
        <w:ind w:left="270"/>
        <w:jc w:val="both"/>
        <w:rPr>
          <w:rFonts w:ascii="Trebuchet MS" w:eastAsia="Times New Roman" w:hAnsi="Trebuchet MS" w:cs="Times New Roman"/>
          <w:color w:val="000000"/>
          <w:lang w:eastAsia="es-ES_tradnl"/>
        </w:rPr>
      </w:pPr>
    </w:p>
    <w:p w:rsidR="00DB1EAD" w:rsidRPr="00DB1EAD" w:rsidRDefault="00DB1EAD" w:rsidP="00DB1EAD">
      <w:pPr>
        <w:numPr>
          <w:ilvl w:val="0"/>
          <w:numId w:val="2"/>
        </w:numPr>
        <w:shd w:val="clear" w:color="auto" w:fill="F8F8F8"/>
        <w:jc w:val="both"/>
        <w:rPr>
          <w:rFonts w:ascii="Trebuchet MS" w:eastAsia="Times New Roman" w:hAnsi="Trebuchet MS" w:cs="Times New Roman"/>
          <w:color w:val="000000"/>
          <w:lang w:eastAsia="es-ES_tradnl"/>
        </w:rPr>
      </w:pPr>
      <w:r w:rsidRPr="00DB1EAD">
        <w:rPr>
          <w:rFonts w:ascii="Trebuchet MS" w:eastAsia="Times New Roman" w:hAnsi="Trebuchet MS" w:cs="Times New Roman"/>
          <w:color w:val="000000"/>
          <w:sz w:val="27"/>
          <w:szCs w:val="27"/>
          <w:lang w:eastAsia="es-ES_tradnl"/>
        </w:rPr>
        <w:t>Los estudiantes y profesores deben validar y verificar sus accesos a las herramientas digitales (usuarios y contraseñas) con el fin de contar con los medios adecuados para lo relacionado con sus responsabilidades académicas. De llegar a presentarse alguna dificultad en la activación de estos medios, deberá solicitar su solución en </w:t>
      </w:r>
      <w:hyperlink r:id="rId5" w:tgtFrame="_blank" w:history="1">
        <w:r w:rsidRPr="00DB1EAD">
          <w:rPr>
            <w:rFonts w:ascii="Trebuchet MS" w:eastAsia="Times New Roman" w:hAnsi="Trebuchet MS" w:cs="Times New Roman"/>
            <w:color w:val="0B4CB4"/>
            <w:sz w:val="27"/>
            <w:szCs w:val="27"/>
            <w:u w:val="single"/>
            <w:lang w:eastAsia="es-ES_tradnl"/>
          </w:rPr>
          <w:t>tic@unimiltar.edu.co</w:t>
        </w:r>
      </w:hyperlink>
      <w:r w:rsidRPr="00DB1EAD">
        <w:rPr>
          <w:rFonts w:ascii="Trebuchet MS" w:eastAsia="Times New Roman" w:hAnsi="Trebuchet MS" w:cs="Times New Roman"/>
          <w:color w:val="000000"/>
          <w:sz w:val="27"/>
          <w:szCs w:val="27"/>
          <w:lang w:eastAsia="es-ES_tradnl"/>
        </w:rPr>
        <w:t>, en especial, es fundamental  verificar que se cuenta con el acceso al correo electrónico institucional.</w:t>
      </w:r>
    </w:p>
    <w:p w:rsidR="00DB1EAD" w:rsidRPr="00DB1EAD" w:rsidRDefault="00DB1EAD" w:rsidP="00DB1EAD">
      <w:pPr>
        <w:numPr>
          <w:ilvl w:val="0"/>
          <w:numId w:val="2"/>
        </w:numPr>
        <w:shd w:val="clear" w:color="auto" w:fill="F8F8F8"/>
        <w:jc w:val="both"/>
        <w:rPr>
          <w:rFonts w:ascii="Trebuchet MS" w:eastAsia="Times New Roman" w:hAnsi="Trebuchet MS" w:cs="Times New Roman"/>
          <w:color w:val="000000"/>
          <w:lang w:eastAsia="es-ES_tradnl"/>
        </w:rPr>
      </w:pPr>
      <w:r w:rsidRPr="00DB1EAD">
        <w:rPr>
          <w:rFonts w:ascii="Trebuchet MS" w:eastAsia="Times New Roman" w:hAnsi="Trebuchet MS" w:cs="Times New Roman"/>
          <w:color w:val="000000"/>
          <w:sz w:val="27"/>
          <w:szCs w:val="27"/>
          <w:lang w:eastAsia="es-ES_tradnl"/>
        </w:rPr>
        <w:t>Se recomienda confirmar y tener a la mano el correo electrónico de contacto de la respectiva decanatura y programa académico al cual se pertenece para comunicarse en caso de que se requiera.</w:t>
      </w:r>
    </w:p>
    <w:p w:rsidR="00DB1EAD" w:rsidRPr="00DB1EAD" w:rsidRDefault="00DB1EAD" w:rsidP="00DB1EAD">
      <w:pPr>
        <w:shd w:val="clear" w:color="auto" w:fill="F8F8F8"/>
        <w:ind w:left="270"/>
        <w:jc w:val="both"/>
        <w:rPr>
          <w:rFonts w:ascii="Trebuchet MS" w:eastAsia="Times New Roman" w:hAnsi="Trebuchet MS" w:cs="Times New Roman"/>
          <w:color w:val="000000"/>
          <w:lang w:eastAsia="es-ES_tradnl"/>
        </w:rPr>
      </w:pPr>
    </w:p>
    <w:p w:rsidR="00DB1EAD" w:rsidRPr="00DB1EAD" w:rsidRDefault="00DB1EAD" w:rsidP="00DB1EAD">
      <w:pPr>
        <w:shd w:val="clear" w:color="auto" w:fill="F8F8F8"/>
        <w:jc w:val="both"/>
        <w:rPr>
          <w:rFonts w:ascii="Trebuchet MS" w:eastAsia="Times New Roman" w:hAnsi="Trebuchet MS" w:cs="Times New Roman"/>
          <w:color w:val="000000"/>
          <w:lang w:eastAsia="es-ES_tradnl"/>
        </w:rPr>
      </w:pPr>
      <w:r w:rsidRPr="00DB1EAD">
        <w:rPr>
          <w:rFonts w:ascii="Trebuchet MS" w:eastAsia="Times New Roman" w:hAnsi="Trebuchet MS" w:cs="Times New Roman"/>
          <w:color w:val="000000"/>
          <w:sz w:val="27"/>
          <w:szCs w:val="27"/>
          <w:lang w:eastAsia="es-ES_tradnl"/>
        </w:rPr>
        <w:t>Recuerde estar atento a las comunicaciones que publique la Universidad a través del correo electrónico institucional, del Portal Web o en redes sociales. Las definiciones sobre el avance de las actividades de modo virtual y remoto se harán entre lunes y martes desde la Vicerrectoría Académica y decanaturas de las Facultades.</w:t>
      </w:r>
    </w:p>
    <w:p w:rsidR="00DB1EAD" w:rsidRPr="00DB1EAD" w:rsidRDefault="00DB1EAD" w:rsidP="00DB1EAD">
      <w:pPr>
        <w:shd w:val="clear" w:color="auto" w:fill="F8F8F8"/>
        <w:jc w:val="both"/>
        <w:rPr>
          <w:rFonts w:ascii="Trebuchet MS" w:eastAsia="Times New Roman" w:hAnsi="Trebuchet MS" w:cs="Times New Roman"/>
          <w:color w:val="000000"/>
          <w:sz w:val="17"/>
          <w:szCs w:val="17"/>
          <w:lang w:eastAsia="es-ES_tradnl"/>
        </w:rPr>
      </w:pPr>
    </w:p>
    <w:p w:rsidR="00DB1EAD" w:rsidRPr="00DB1EAD" w:rsidRDefault="00DB1EAD" w:rsidP="00DB1EAD">
      <w:pPr>
        <w:shd w:val="clear" w:color="auto" w:fill="F8F8F8"/>
        <w:jc w:val="both"/>
        <w:rPr>
          <w:rFonts w:ascii="Trebuchet MS" w:eastAsia="Times New Roman" w:hAnsi="Trebuchet MS" w:cs="Times New Roman"/>
          <w:color w:val="000000"/>
          <w:sz w:val="17"/>
          <w:szCs w:val="17"/>
          <w:lang w:eastAsia="es-ES_tradnl"/>
        </w:rPr>
      </w:pPr>
    </w:p>
    <w:p w:rsidR="00DB1EAD" w:rsidRPr="00DB1EAD" w:rsidRDefault="00DB1EAD" w:rsidP="00DB1EAD">
      <w:pPr>
        <w:shd w:val="clear" w:color="auto" w:fill="FFFFFF"/>
        <w:spacing w:after="160"/>
        <w:rPr>
          <w:rFonts w:ascii="Helvetica" w:eastAsia="Times New Roman" w:hAnsi="Helvetica" w:cs="Times New Roman"/>
          <w:color w:val="000000"/>
          <w:lang w:eastAsia="es-ES_tradnl"/>
        </w:rPr>
      </w:pPr>
      <w:r w:rsidRPr="00DB1EAD">
        <w:rPr>
          <w:rFonts w:ascii="Verdana" w:eastAsia="Times New Roman" w:hAnsi="Verdana" w:cs="Times New Roman"/>
          <w:color w:val="000000"/>
          <w:sz w:val="27"/>
          <w:szCs w:val="27"/>
          <w:lang w:eastAsia="es-ES_tradnl"/>
        </w:rPr>
        <w:t>Atentamente,</w:t>
      </w:r>
    </w:p>
    <w:p w:rsidR="00DB1EAD" w:rsidRPr="00DB1EAD" w:rsidRDefault="00DB1EAD" w:rsidP="00DB1EAD">
      <w:pPr>
        <w:shd w:val="clear" w:color="auto" w:fill="FFFFFF"/>
        <w:spacing w:after="160"/>
        <w:rPr>
          <w:rFonts w:ascii="Helvetica" w:eastAsia="Times New Roman" w:hAnsi="Helvetica" w:cs="Times New Roman"/>
          <w:color w:val="000000"/>
          <w:lang w:eastAsia="es-ES_tradnl"/>
        </w:rPr>
      </w:pPr>
    </w:p>
    <w:p w:rsidR="00DB1EAD" w:rsidRPr="00DB1EAD" w:rsidRDefault="00DB1EAD" w:rsidP="00DB1EAD">
      <w:pPr>
        <w:shd w:val="clear" w:color="auto" w:fill="FFFFFF"/>
        <w:spacing w:after="160"/>
        <w:rPr>
          <w:rFonts w:ascii="Helvetica" w:eastAsia="Times New Roman" w:hAnsi="Helvetica" w:cs="Times New Roman"/>
          <w:color w:val="000000"/>
          <w:lang w:eastAsia="es-ES_tradnl"/>
        </w:rPr>
      </w:pPr>
      <w:r w:rsidRPr="00DB1EAD">
        <w:rPr>
          <w:rFonts w:ascii="Verdana" w:eastAsia="Times New Roman" w:hAnsi="Verdana" w:cs="Times New Roman"/>
          <w:color w:val="000000"/>
          <w:sz w:val="27"/>
          <w:szCs w:val="27"/>
          <w:lang w:eastAsia="es-ES_tradnl"/>
        </w:rPr>
        <w:t>Brigadier General (RA) Luis Fernando Puentes Torres Ph,D</w:t>
      </w:r>
    </w:p>
    <w:p w:rsidR="00DB1EAD" w:rsidRPr="00DB1EAD" w:rsidRDefault="00DB1EAD" w:rsidP="00DB1EAD">
      <w:pPr>
        <w:shd w:val="clear" w:color="auto" w:fill="FFFFFF"/>
        <w:spacing w:after="160"/>
        <w:rPr>
          <w:rFonts w:ascii="Helvetica" w:eastAsia="Times New Roman" w:hAnsi="Helvetica" w:cs="Times New Roman"/>
          <w:color w:val="000000"/>
          <w:lang w:eastAsia="es-ES_tradnl"/>
        </w:rPr>
      </w:pPr>
      <w:r w:rsidRPr="00DB1EAD">
        <w:rPr>
          <w:rFonts w:ascii="Verdana" w:eastAsia="Times New Roman" w:hAnsi="Verdana" w:cs="Times New Roman"/>
          <w:color w:val="000000"/>
          <w:sz w:val="27"/>
          <w:szCs w:val="27"/>
          <w:lang w:eastAsia="es-ES_tradnl"/>
        </w:rPr>
        <w:t>Rector</w:t>
      </w:r>
    </w:p>
    <w:p w:rsidR="00BE3A78" w:rsidRDefault="00BE3A78">
      <w:bookmarkStart w:id="0" w:name="_GoBack"/>
      <w:bookmarkEnd w:id="0"/>
    </w:p>
    <w:sectPr w:rsidR="00BE3A78" w:rsidSect="00564B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20C0A"/>
    <w:multiLevelType w:val="multilevel"/>
    <w:tmpl w:val="FA54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60742"/>
    <w:multiLevelType w:val="multilevel"/>
    <w:tmpl w:val="5E38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AD"/>
    <w:rsid w:val="00564BFD"/>
    <w:rsid w:val="00BE3A78"/>
    <w:rsid w:val="00DB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B09E89CE-1E0F-C346-9700-85AE1FBF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1E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DB1E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c@unimiltar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jimenez</dc:creator>
  <cp:keywords/>
  <dc:description/>
  <cp:lastModifiedBy>miguel jimenez</cp:lastModifiedBy>
  <cp:revision>1</cp:revision>
  <dcterms:created xsi:type="dcterms:W3CDTF">2020-03-16T00:05:00Z</dcterms:created>
  <dcterms:modified xsi:type="dcterms:W3CDTF">2020-03-16T00:05:00Z</dcterms:modified>
</cp:coreProperties>
</file>