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97" w:rsidRPr="006E3568" w:rsidRDefault="00E20097" w:rsidP="00E20097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ANEXO Nº 3</w:t>
      </w:r>
    </w:p>
    <w:p w:rsidR="00E20097" w:rsidRPr="006E3568" w:rsidRDefault="00E20097" w:rsidP="00E20097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E20097" w:rsidRPr="006E3568" w:rsidTr="00881D18">
        <w:trPr>
          <w:trHeight w:val="328"/>
        </w:trPr>
        <w:tc>
          <w:tcPr>
            <w:tcW w:w="8978" w:type="dxa"/>
          </w:tcPr>
          <w:p w:rsidR="00E20097" w:rsidRPr="006E3568" w:rsidRDefault="00E20097" w:rsidP="00881D18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(Fecha)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Señores</w:t>
            </w:r>
          </w:p>
          <w:p w:rsidR="00E20097" w:rsidRPr="006E3568" w:rsidRDefault="00E20097" w:rsidP="00881D18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UNIVERSIDAD MILITAR NUEVA GRANADA</w:t>
            </w:r>
          </w:p>
          <w:p w:rsidR="00E20097" w:rsidRPr="006E3568" w:rsidRDefault="00E20097" w:rsidP="00881D18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División de Contratación y Adquisiciones.</w:t>
            </w:r>
          </w:p>
          <w:p w:rsidR="00E20097" w:rsidRPr="006E3568" w:rsidRDefault="00E20097" w:rsidP="00881D18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Ciudad</w:t>
            </w:r>
          </w:p>
          <w:p w:rsidR="00E20097" w:rsidRPr="006E3568" w:rsidRDefault="00E20097" w:rsidP="00881D18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E20097" w:rsidRPr="006E3568" w:rsidRDefault="00E20097" w:rsidP="00881D18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</w:p>
          <w:p w:rsidR="00E20097" w:rsidRPr="00FC4E87" w:rsidRDefault="00E20097" w:rsidP="00881D1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20097" w:rsidRPr="006E3568" w:rsidRDefault="00E20097" w:rsidP="00881D18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4D5D">
              <w:rPr>
                <w:rFonts w:ascii="Arial" w:hAnsi="Arial" w:cs="Arial"/>
                <w:sz w:val="20"/>
                <w:szCs w:val="20"/>
                <w:lang w:val="es-ES"/>
              </w:rPr>
              <w:t xml:space="preserve">IMPLEMENTACIÓN Y PUESTA EN PRODUCCIÓN DEL ECOSISTEMA DE INFORMACIÓN INSTITUCIONAL: ERP ACADÉMICO Y SEGUNDA FASE CRM DE LA UNIVERSIDAD MILITAR NUEVA </w:t>
            </w:r>
            <w:proofErr w:type="spellStart"/>
            <w:r w:rsidRPr="005D4D5D">
              <w:rPr>
                <w:rFonts w:ascii="Arial" w:hAnsi="Arial" w:cs="Arial"/>
                <w:sz w:val="20"/>
                <w:szCs w:val="20"/>
                <w:lang w:val="es-ES"/>
              </w:rPr>
              <w:t>GRANADA.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Apreciados</w:t>
            </w:r>
            <w:proofErr w:type="spellEnd"/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Señores: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E20097" w:rsidRPr="005907FA" w:rsidRDefault="00E20097" w:rsidP="00881D18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cuyo Objeto es </w:t>
            </w:r>
            <w:r w:rsidRPr="005D4D5D">
              <w:rPr>
                <w:rFonts w:ascii="Arial" w:hAnsi="Arial" w:cs="Arial"/>
                <w:sz w:val="20"/>
                <w:szCs w:val="20"/>
                <w:lang w:val="es-ES"/>
              </w:rPr>
              <w:t>IMPLEMENTACIÓN Y PUESTA EN PRODUCCIÓN DEL ECOSISTEMA DE INFORMACIÓN INSTITUCIONAL: ERP ACADÉMICO Y SEGUNDA FASE CRM DE LA UNIVERSIDAD MILITAR NUEVA GRANADA.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E20097" w:rsidRPr="006E3568" w:rsidRDefault="00E20097" w:rsidP="00881D18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y por lo tanto manifestamos lo siguiente: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E20097" w:rsidRPr="006E3568" w:rsidRDefault="00E20097" w:rsidP="00E2009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duración de esta UNION TEMPORAL será igual al plazo de ejecución del contrato y dos (2) años más.</w:t>
            </w:r>
          </w:p>
          <w:p w:rsidR="00E20097" w:rsidRPr="006E3568" w:rsidRDefault="00E20097" w:rsidP="00E2009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E20097" w:rsidRPr="006E3568" w:rsidRDefault="00E20097" w:rsidP="00881D18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2192"/>
              <w:gridCol w:w="2650"/>
              <w:gridCol w:w="2328"/>
            </w:tblGrid>
            <w:tr w:rsidR="00E20097" w:rsidRPr="006E3568" w:rsidTr="00881D18">
              <w:trPr>
                <w:trHeight w:hRule="exact" w:val="1691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E20097" w:rsidRPr="006E3568" w:rsidRDefault="00E20097" w:rsidP="00881D1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ACTIVIDADES A EJECUTAR*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(Uno de los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integrantes 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deberá tener una participación mayor al 50%. Ninguno de los integrantes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podrá tener una participación menor al 20%.)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( Numeral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</w:tr>
            <w:tr w:rsidR="00E20097" w:rsidRPr="006E3568" w:rsidTr="00881D18">
              <w:trPr>
                <w:trHeight w:val="1617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E20097" w:rsidRPr="006E3568" w:rsidRDefault="00E20097" w:rsidP="00881D18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 w:eastAsia="es-ES"/>
              </w:rPr>
              <w:tab/>
            </w:r>
          </w:p>
          <w:p w:rsidR="00E20097" w:rsidRPr="006E3568" w:rsidRDefault="00E20097" w:rsidP="00881D18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(*) Discriminar actividades por ejecutar, de parte de cada uno de los integrantes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E20097" w:rsidRPr="005907FA" w:rsidRDefault="00E20097" w:rsidP="00E2009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 w:eastAsia="es-ES"/>
              </w:rPr>
              <w:t>La responsabilidad de los integrantes de la UNIÓN TEMPORAL será con respecto a la actividad que desarrollará cada integrante.</w:t>
            </w:r>
          </w:p>
          <w:p w:rsidR="00E20097" w:rsidRDefault="00E20097" w:rsidP="00E2009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E20097" w:rsidRPr="006E3568" w:rsidRDefault="00E20097" w:rsidP="00E2009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El representante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suplente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lastRenderedPageBreak/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 Universidad podrá adelantar las acciones legales a que haya lugar para garantizar los derechos de autor que le asisten sobre ellos.” 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E20097" w:rsidRPr="006E3568" w:rsidRDefault="00E20097" w:rsidP="00881D1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E20097" w:rsidRPr="006E3568" w:rsidTr="00881D18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</w:tr>
            <w:tr w:rsidR="00E20097" w:rsidRPr="006E3568" w:rsidTr="00881D18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20097" w:rsidRPr="006E3568" w:rsidRDefault="00E20097" w:rsidP="00881D18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</w:tr>
          </w:tbl>
          <w:p w:rsidR="00E20097" w:rsidRPr="006E3568" w:rsidRDefault="00E20097" w:rsidP="00881D18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E20097" w:rsidRPr="006E3568" w:rsidRDefault="00E20097" w:rsidP="00E20097">
      <w:pPr>
        <w:jc w:val="center"/>
        <w:rPr>
          <w:rFonts w:ascii="Arial" w:hAnsi="Arial" w:cs="Arial"/>
          <w:sz w:val="22"/>
          <w:szCs w:val="22"/>
          <w:lang w:val="es-ES" w:eastAsia="es-ES"/>
        </w:rPr>
      </w:pPr>
    </w:p>
    <w:p w:rsidR="00A83406" w:rsidRDefault="00E20097" w:rsidP="00E20097">
      <w:r w:rsidRPr="006E3568">
        <w:rPr>
          <w:rFonts w:ascii="Arial" w:hAnsi="Arial" w:cs="Arial"/>
          <w:i/>
          <w:sz w:val="22"/>
          <w:szCs w:val="22"/>
          <w:lang w:val="es-ES" w:eastAsia="es-ES"/>
        </w:rPr>
        <w:br w:type="page"/>
      </w:r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97"/>
    <w:rsid w:val="0028539F"/>
    <w:rsid w:val="00A83406"/>
    <w:rsid w:val="00E2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76D68-2A80-4A3C-B4C9-5A7A5401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2019-03-14T20:46:00Z</dcterms:created>
  <dcterms:modified xsi:type="dcterms:W3CDTF">2019-03-14T20:47:00Z</dcterms:modified>
</cp:coreProperties>
</file>