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9B32" w14:textId="77777777" w:rsidR="00D66313" w:rsidRPr="007C5D65" w:rsidRDefault="00D66313" w:rsidP="00D66313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Toc272399408"/>
      <w:r w:rsidRPr="007C5D65">
        <w:rPr>
          <w:rFonts w:ascii="Arial Narrow" w:hAnsi="Arial Narrow" w:cs="Arial"/>
          <w:b/>
          <w:sz w:val="22"/>
          <w:szCs w:val="22"/>
        </w:rPr>
        <w:t>ANEXO No. 7</w:t>
      </w:r>
    </w:p>
    <w:p w14:paraId="06FFAA4E" w14:textId="77777777" w:rsidR="00D66313" w:rsidRPr="007C5D65" w:rsidRDefault="00D66313" w:rsidP="00D66313">
      <w:pPr>
        <w:keepNext/>
        <w:widowControl w:val="0"/>
        <w:ind w:left="720" w:hanging="720"/>
        <w:jc w:val="center"/>
        <w:outlineLvl w:val="1"/>
        <w:rPr>
          <w:rFonts w:ascii="Arial Narrow" w:hAnsi="Arial Narrow" w:cs="Arial"/>
          <w:b/>
          <w:iCs/>
          <w:snapToGrid w:val="0"/>
          <w:sz w:val="22"/>
          <w:szCs w:val="22"/>
        </w:rPr>
      </w:pPr>
      <w:r w:rsidRPr="007C5D65">
        <w:rPr>
          <w:rFonts w:ascii="Arial Narrow" w:hAnsi="Arial Narrow" w:cs="Arial"/>
          <w:b/>
          <w:iCs/>
          <w:snapToGrid w:val="0"/>
          <w:sz w:val="22"/>
          <w:szCs w:val="22"/>
        </w:rPr>
        <w:t>COMPROMISO UNIÓN TEMPORAL</w:t>
      </w:r>
      <w:bookmarkEnd w:id="0"/>
    </w:p>
    <w:p w14:paraId="19351D59" w14:textId="77777777" w:rsidR="00D66313" w:rsidRPr="007C5D65" w:rsidRDefault="00D66313" w:rsidP="00D66313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5B39CDA" w14:textId="044B771B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Entre, (persona natural o persona jurídica) -----------------, domiciliados en --------------- constituida mediante Escritura Pública No.-------- otorgada en ------- de 199--- en la Notaría ---- de -----------, representada en éste acto por -------------------------------- mayor de edad y vecino de --------------, identificado con la cédula de ciudadanía No.-------------------- de -----------, quien obra en su carácter de ------------------ con amplias atribuciones al efecto, por una parte, y --------------------------------, domiciliada en -----, constituida mediante Escritura No.-------------- otorgada el ----- de 199----,  mayor de edad y vecino de ----------- identificado con la cédula de ciudadanía No. -- de --------, quien obra en su carácter de -----------, con amplias atribuciones hemos determinado celebrar un compromiso de unión temporal que se regirá por las siguientes cláusulas: PRIMERA: Este compromiso se celebra con el fin de integrar, como en efecto se integra por medio del presente una oferta conjunta para  la  Invitación Pública No.</w:t>
      </w:r>
      <w:r w:rsidR="00B26E93">
        <w:rPr>
          <w:rFonts w:ascii="Arial Narrow" w:hAnsi="Arial Narrow" w:cs="Arial"/>
          <w:color w:val="000000"/>
          <w:sz w:val="22"/>
          <w:szCs w:val="22"/>
          <w:lang w:eastAsia="x-none"/>
        </w:rPr>
        <w:t>01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de 20</w:t>
      </w:r>
      <w:r w:rsidR="00A0143E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B26E93">
        <w:rPr>
          <w:rFonts w:ascii="Arial Narrow" w:hAnsi="Arial Narrow" w:cs="Arial"/>
          <w:color w:val="000000"/>
          <w:sz w:val="22"/>
          <w:szCs w:val="22"/>
          <w:lang w:eastAsia="x-none"/>
        </w:rPr>
        <w:t>4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ENTIDAD, o de aquellos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ENTIDAD. TERCERA: Queda expresamente convenido que las personas que integramos esta Unión Temporal respondemos solidariamente por el cumplimiento total de la propuesta y de la ejecución del contrato, en consecuencia, las actuaciones, hechos y omisiones que se presenten en desarrollo de los citados eventos afecta a todos los integrantes que la conforman.  Para efectos de la aplicación de las sanciones por incumplimiento de las obligaciones derivadas de la propuesta y del contrato, convenimos que los términos y extensión de nuestra participación es la siguiente: ------------------Igualmente nos comprometemos a no modificar los porcentajes señalados anteriormente sin el consentimiento previo y escrito de la ENTIDAD, CUARTA: </w:t>
      </w:r>
    </w:p>
    <w:p w14:paraId="76950F8A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</w:p>
    <w:p w14:paraId="4F8211C0" w14:textId="4CCAA6DF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Celebrado el contrato, queda convenido que no podrá haber cesión </w:t>
      </w:r>
      <w:proofErr w:type="gramStart"/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del mismo</w:t>
      </w:r>
      <w:proofErr w:type="gramEnd"/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entre los miembros que integren la Unión Temporal. Cuando se trate de cesión a terceros, se requerirá de la autorización previa, expresa y escrita de la ENTIDAD.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 la Unión Temporal como de la selección y del contrato que de ella se derive.  SEXTA: </w:t>
      </w:r>
      <w:proofErr w:type="gramStart"/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DIRECCIÓN.-</w:t>
      </w:r>
      <w:proofErr w:type="gramEnd"/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Para todos los efectos ante la ENTIDAD, se consignan a continuación las direcciones donde funcionarán las oficinas de las personas que integran la Unión Temporal a saber: -----------. No obstante lo anterior, se acepta desde ahora que la </w:t>
      </w:r>
      <w:proofErr w:type="gramStart"/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ENTIDAD,  puede</w:t>
      </w:r>
      <w:proofErr w:type="gramEnd"/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dirigirse a la siguiente dirección-----Para todos los efectos los integrantes de la Unión Temporal de común acuerdo designamos a -------- como representante de la misma.  Para constancia se firma en -------------------a los -------- (     ) días de -------------------- de 20</w:t>
      </w:r>
      <w:r w:rsidR="0097236F"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>2</w:t>
      </w:r>
      <w:r w:rsidR="00B26E93">
        <w:rPr>
          <w:rFonts w:ascii="Arial Narrow" w:hAnsi="Arial Narrow" w:cs="Arial"/>
          <w:color w:val="000000"/>
          <w:sz w:val="22"/>
          <w:szCs w:val="22"/>
          <w:lang w:eastAsia="x-none"/>
        </w:rPr>
        <w:t>x</w:t>
      </w:r>
      <w:r w:rsidRPr="007C5D65">
        <w:rPr>
          <w:rFonts w:ascii="Arial Narrow" w:hAnsi="Arial Narrow" w:cs="Arial"/>
          <w:color w:val="000000"/>
          <w:sz w:val="22"/>
          <w:szCs w:val="22"/>
          <w:lang w:eastAsia="x-none"/>
        </w:rPr>
        <w:t xml:space="preserve"> -----------------</w:t>
      </w:r>
    </w:p>
    <w:p w14:paraId="4BEFCCE3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color w:val="000000"/>
          <w:sz w:val="22"/>
          <w:szCs w:val="22"/>
          <w:lang w:eastAsia="x-none"/>
        </w:rPr>
      </w:pPr>
    </w:p>
    <w:p w14:paraId="49940E02" w14:textId="77777777" w:rsidR="00D66313" w:rsidRPr="007C5D65" w:rsidRDefault="00D66313" w:rsidP="00D66313">
      <w:pPr>
        <w:tabs>
          <w:tab w:val="center" w:pos="4252"/>
          <w:tab w:val="right" w:pos="8504"/>
        </w:tabs>
        <w:jc w:val="both"/>
        <w:rPr>
          <w:rFonts w:ascii="Arial Narrow" w:hAnsi="Arial Narrow" w:cs="Arial"/>
          <w:b/>
          <w:color w:val="000000"/>
          <w:sz w:val="22"/>
          <w:szCs w:val="22"/>
          <w:lang w:eastAsia="x-none"/>
        </w:rPr>
      </w:pPr>
      <w:r w:rsidRPr="007C5D65">
        <w:rPr>
          <w:rFonts w:ascii="Arial Narrow" w:hAnsi="Arial Narrow" w:cs="Arial"/>
          <w:b/>
          <w:color w:val="000000"/>
          <w:sz w:val="22"/>
          <w:szCs w:val="22"/>
          <w:lang w:eastAsia="x-none"/>
        </w:rPr>
        <w:t xml:space="preserve">FIRMAS. </w:t>
      </w:r>
    </w:p>
    <w:p w14:paraId="4FEA51FF" w14:textId="77777777" w:rsidR="00D66313" w:rsidRPr="007C5D65" w:rsidRDefault="00D66313" w:rsidP="00D66313">
      <w:pPr>
        <w:rPr>
          <w:rFonts w:ascii="Arial Narrow" w:hAnsi="Arial Narrow" w:cs="Arial"/>
          <w:b/>
          <w:color w:val="000000"/>
          <w:sz w:val="22"/>
          <w:szCs w:val="22"/>
        </w:rPr>
      </w:pPr>
      <w:r w:rsidRPr="007C5D65">
        <w:rPr>
          <w:rFonts w:ascii="Arial Narrow" w:hAnsi="Arial Narrow" w:cs="Arial"/>
          <w:b/>
          <w:color w:val="000000"/>
          <w:sz w:val="22"/>
          <w:szCs w:val="22"/>
        </w:rPr>
        <w:t xml:space="preserve">DOCUMENTO DE IDENTIFICACIÓN </w:t>
      </w:r>
    </w:p>
    <w:p w14:paraId="6B58735C" w14:textId="77777777" w:rsidR="005A48E9" w:rsidRPr="007C5D65" w:rsidRDefault="005A48E9" w:rsidP="00D66313">
      <w:pPr>
        <w:rPr>
          <w:rFonts w:ascii="Arial Narrow" w:hAnsi="Arial Narrow"/>
        </w:rPr>
      </w:pPr>
    </w:p>
    <w:sectPr w:rsidR="005A48E9" w:rsidRPr="007C5D65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EA55" w14:textId="77777777" w:rsidR="00B207D9" w:rsidRDefault="00B207D9">
      <w:r>
        <w:separator/>
      </w:r>
    </w:p>
  </w:endnote>
  <w:endnote w:type="continuationSeparator" w:id="0">
    <w:p w14:paraId="14800B47" w14:textId="77777777" w:rsidR="00B207D9" w:rsidRDefault="00B2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EC9" w14:textId="77777777"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D311C" w14:textId="77777777"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AD03" w14:textId="77777777"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D781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7D7815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14:paraId="2DD74566" w14:textId="77777777"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A4B2" w14:textId="77777777"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7172FCA" wp14:editId="0F911F1E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4CC5" w14:textId="77777777" w:rsidR="00B207D9" w:rsidRDefault="00B207D9">
      <w:r>
        <w:separator/>
      </w:r>
    </w:p>
  </w:footnote>
  <w:footnote w:type="continuationSeparator" w:id="0">
    <w:p w14:paraId="598A289D" w14:textId="77777777" w:rsidR="00B207D9" w:rsidRDefault="00B2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B95C" w14:textId="358AEB0C" w:rsidR="006D5A89" w:rsidRPr="005420FF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18F766A" wp14:editId="07BEA045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891B7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C54548">
      <w:rPr>
        <w:rFonts w:ascii="Arial" w:hAnsi="Arial" w:cs="Arial"/>
        <w:b/>
        <w:sz w:val="16"/>
        <w:szCs w:val="16"/>
      </w:rPr>
      <w:t>0</w:t>
    </w:r>
    <w:r w:rsidR="006C444E">
      <w:rPr>
        <w:rFonts w:ascii="Arial" w:hAnsi="Arial" w:cs="Arial"/>
        <w:b/>
        <w:sz w:val="16"/>
        <w:szCs w:val="16"/>
      </w:rPr>
      <w:t>0</w:t>
    </w:r>
    <w:r w:rsidR="00DC2BC1">
      <w:rPr>
        <w:rFonts w:ascii="Arial" w:hAnsi="Arial" w:cs="Arial"/>
        <w:b/>
        <w:sz w:val="16"/>
        <w:szCs w:val="16"/>
      </w:rPr>
      <w:t>2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DC2BC1">
      <w:rPr>
        <w:rFonts w:ascii="Arial" w:hAnsi="Arial" w:cs="Arial"/>
        <w:b/>
        <w:sz w:val="16"/>
        <w:szCs w:val="16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530296136">
    <w:abstractNumId w:val="43"/>
  </w:num>
  <w:num w:numId="2" w16cid:durableId="1277980953">
    <w:abstractNumId w:val="14"/>
  </w:num>
  <w:num w:numId="3" w16cid:durableId="944726659">
    <w:abstractNumId w:val="50"/>
  </w:num>
  <w:num w:numId="4" w16cid:durableId="18894502">
    <w:abstractNumId w:val="38"/>
  </w:num>
  <w:num w:numId="5" w16cid:durableId="1507088736">
    <w:abstractNumId w:val="3"/>
  </w:num>
  <w:num w:numId="6" w16cid:durableId="850872396">
    <w:abstractNumId w:val="11"/>
  </w:num>
  <w:num w:numId="7" w16cid:durableId="111827945">
    <w:abstractNumId w:val="19"/>
  </w:num>
  <w:num w:numId="8" w16cid:durableId="175771379">
    <w:abstractNumId w:val="0"/>
  </w:num>
  <w:num w:numId="9" w16cid:durableId="885064151">
    <w:abstractNumId w:val="49"/>
  </w:num>
  <w:num w:numId="10" w16cid:durableId="1423718236">
    <w:abstractNumId w:val="18"/>
  </w:num>
  <w:num w:numId="11" w16cid:durableId="869535738">
    <w:abstractNumId w:val="22"/>
  </w:num>
  <w:num w:numId="12" w16cid:durableId="1240402255">
    <w:abstractNumId w:val="25"/>
  </w:num>
  <w:num w:numId="13" w16cid:durableId="1669871370">
    <w:abstractNumId w:val="13"/>
  </w:num>
  <w:num w:numId="14" w16cid:durableId="1026641562">
    <w:abstractNumId w:val="10"/>
  </w:num>
  <w:num w:numId="15" w16cid:durableId="1554852431">
    <w:abstractNumId w:val="23"/>
  </w:num>
  <w:num w:numId="16" w16cid:durableId="1417632389">
    <w:abstractNumId w:val="20"/>
  </w:num>
  <w:num w:numId="17" w16cid:durableId="1220752390">
    <w:abstractNumId w:val="40"/>
  </w:num>
  <w:num w:numId="18" w16cid:durableId="1947154472">
    <w:abstractNumId w:val="46"/>
  </w:num>
  <w:num w:numId="19" w16cid:durableId="243613067">
    <w:abstractNumId w:val="35"/>
  </w:num>
  <w:num w:numId="20" w16cid:durableId="505245140">
    <w:abstractNumId w:val="8"/>
  </w:num>
  <w:num w:numId="21" w16cid:durableId="938174169">
    <w:abstractNumId w:val="44"/>
  </w:num>
  <w:num w:numId="22" w16cid:durableId="383917160">
    <w:abstractNumId w:val="47"/>
  </w:num>
  <w:num w:numId="23" w16cid:durableId="265845498">
    <w:abstractNumId w:val="15"/>
  </w:num>
  <w:num w:numId="24" w16cid:durableId="948387776">
    <w:abstractNumId w:val="37"/>
  </w:num>
  <w:num w:numId="25" w16cid:durableId="190842993">
    <w:abstractNumId w:val="4"/>
  </w:num>
  <w:num w:numId="26" w16cid:durableId="565647603">
    <w:abstractNumId w:val="17"/>
  </w:num>
  <w:num w:numId="27" w16cid:durableId="1566335841">
    <w:abstractNumId w:val="41"/>
  </w:num>
  <w:num w:numId="28" w16cid:durableId="1786848906">
    <w:abstractNumId w:val="12"/>
  </w:num>
  <w:num w:numId="29" w16cid:durableId="1854761744">
    <w:abstractNumId w:val="30"/>
  </w:num>
  <w:num w:numId="30" w16cid:durableId="905843835">
    <w:abstractNumId w:val="24"/>
  </w:num>
  <w:num w:numId="31" w16cid:durableId="1786074194">
    <w:abstractNumId w:val="5"/>
  </w:num>
  <w:num w:numId="32" w16cid:durableId="2112772114">
    <w:abstractNumId w:val="27"/>
  </w:num>
  <w:num w:numId="33" w16cid:durableId="229728301">
    <w:abstractNumId w:val="36"/>
  </w:num>
  <w:num w:numId="34" w16cid:durableId="216665272">
    <w:abstractNumId w:val="42"/>
  </w:num>
  <w:num w:numId="35" w16cid:durableId="1990667211">
    <w:abstractNumId w:val="28"/>
  </w:num>
  <w:num w:numId="36" w16cid:durableId="1219321019">
    <w:abstractNumId w:val="31"/>
  </w:num>
  <w:num w:numId="37" w16cid:durableId="464003849">
    <w:abstractNumId w:val="29"/>
  </w:num>
  <w:num w:numId="38" w16cid:durableId="723215683">
    <w:abstractNumId w:val="26"/>
  </w:num>
  <w:num w:numId="39" w16cid:durableId="1820262616">
    <w:abstractNumId w:val="48"/>
  </w:num>
  <w:num w:numId="40" w16cid:durableId="48381162">
    <w:abstractNumId w:val="7"/>
  </w:num>
  <w:num w:numId="41" w16cid:durableId="1780488979">
    <w:abstractNumId w:val="9"/>
  </w:num>
  <w:num w:numId="42" w16cid:durableId="311953646">
    <w:abstractNumId w:val="16"/>
  </w:num>
  <w:num w:numId="43" w16cid:durableId="1624380341">
    <w:abstractNumId w:val="21"/>
  </w:num>
  <w:num w:numId="44" w16cid:durableId="997923195">
    <w:abstractNumId w:val="34"/>
  </w:num>
  <w:num w:numId="45" w16cid:durableId="959920011">
    <w:abstractNumId w:val="32"/>
  </w:num>
  <w:num w:numId="46" w16cid:durableId="2051951737">
    <w:abstractNumId w:val="6"/>
  </w:num>
  <w:num w:numId="47" w16cid:durableId="1836610498">
    <w:abstractNumId w:val="1"/>
  </w:num>
  <w:num w:numId="48" w16cid:durableId="986469749">
    <w:abstractNumId w:val="39"/>
  </w:num>
  <w:num w:numId="49" w16cid:durableId="1415277816">
    <w:abstractNumId w:val="2"/>
  </w:num>
  <w:num w:numId="50" w16cid:durableId="2083327701">
    <w:abstractNumId w:val="33"/>
  </w:num>
  <w:num w:numId="51" w16cid:durableId="234435896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0503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344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67FF9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5390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500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444E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423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F78"/>
    <w:rsid w:val="007C3571"/>
    <w:rsid w:val="007C54A2"/>
    <w:rsid w:val="007C5D65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815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8F6C65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656C"/>
    <w:rsid w:val="009679A8"/>
    <w:rsid w:val="00971749"/>
    <w:rsid w:val="00971F49"/>
    <w:rsid w:val="0097236F"/>
    <w:rsid w:val="00972BD8"/>
    <w:rsid w:val="00973D35"/>
    <w:rsid w:val="0097400D"/>
    <w:rsid w:val="00976207"/>
    <w:rsid w:val="009771C1"/>
    <w:rsid w:val="00977CAC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9F4F23"/>
    <w:rsid w:val="00A000C2"/>
    <w:rsid w:val="00A009F2"/>
    <w:rsid w:val="00A00ABA"/>
    <w:rsid w:val="00A00C9A"/>
    <w:rsid w:val="00A0143E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07D9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26E93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4548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27FE7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6313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E77"/>
    <w:rsid w:val="00DB245F"/>
    <w:rsid w:val="00DB3B13"/>
    <w:rsid w:val="00DB670D"/>
    <w:rsid w:val="00DB6AF5"/>
    <w:rsid w:val="00DB7EBE"/>
    <w:rsid w:val="00DB7F0E"/>
    <w:rsid w:val="00DC09CB"/>
    <w:rsid w:val="00DC246F"/>
    <w:rsid w:val="00DC2BC1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C9681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2F0E-308D-4A24-9726-F92C486E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felipe.proyectos1@gmail.com</dc:creator>
  <cp:keywords/>
  <cp:lastModifiedBy>CARLOS VEGA</cp:lastModifiedBy>
  <cp:revision>3</cp:revision>
  <cp:lastPrinted>2017-03-15T22:43:00Z</cp:lastPrinted>
  <dcterms:created xsi:type="dcterms:W3CDTF">2025-02-14T02:14:00Z</dcterms:created>
  <dcterms:modified xsi:type="dcterms:W3CDTF">2025-02-14T13:31:00Z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2022-03-08T16:30:06Z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39929fb3-1d79-45ce-b2fd-74c7e73c2eae</vt:lpwstr>
  </property>
  <property fmtid="{D5CDD505-2E9C-101B-9397-08002B2CF9AE}" pid="8" name="MSIP_Label_38f1469a-2c2a-4aee-b92b-090d4c5468ff_ContentBits">
    <vt:lpwstr>0</vt:lpwstr>
  </property>
</Properties>
</file>