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5A</w:t>
      </w:r>
    </w:p>
    <w:p w:rsidR="004543C7" w:rsidRPr="00EF195E" w:rsidRDefault="004543C7" w:rsidP="004543C7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EF195E">
        <w:rPr>
          <w:rFonts w:ascii="Arial" w:hAnsi="Arial" w:cs="Arial"/>
          <w:b/>
          <w:lang w:val="es-ES"/>
        </w:rPr>
        <w:t>Valor contrato servicio de seguridad 2019-2020 (servicios 2019 y medios de comunicación y</w:t>
      </w:r>
      <w:r>
        <w:rPr>
          <w:rFonts w:ascii="Arial" w:hAnsi="Arial" w:cs="Arial"/>
          <w:b/>
          <w:lang w:val="es-ES"/>
        </w:rPr>
        <w:t xml:space="preserve"> </w:t>
      </w:r>
      <w:r w:rsidRPr="00EF195E">
        <w:rPr>
          <w:rFonts w:ascii="Arial" w:hAnsi="Arial" w:cs="Arial"/>
          <w:b/>
          <w:lang w:val="es-ES"/>
        </w:rPr>
        <w:t>tecnológicos)</w:t>
      </w:r>
    </w:p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45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75"/>
        <w:gridCol w:w="692"/>
        <w:gridCol w:w="460"/>
        <w:gridCol w:w="758"/>
        <w:gridCol w:w="1093"/>
        <w:gridCol w:w="819"/>
        <w:gridCol w:w="797"/>
        <w:gridCol w:w="911"/>
        <w:gridCol w:w="1070"/>
      </w:tblGrid>
      <w:tr w:rsidR="004543C7" w:rsidRPr="00EF195E" w:rsidTr="00550AA1">
        <w:trPr>
          <w:trHeight w:val="11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F195E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</w:t>
            </w:r>
          </w:p>
        </w:tc>
      </w:tr>
      <w:tr w:rsidR="004543C7" w:rsidRPr="00EF195E" w:rsidTr="003667A8">
        <w:trPr>
          <w:trHeight w:val="30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BASE DEL SERVICIO Tarifa 2019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% Gastos Admon. y Super. (8%, 10% ó 11%)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4543C7" w:rsidRPr="00EF195E" w:rsidTr="00550AA1">
        <w:trPr>
          <w:trHeight w:val="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4543C7" w:rsidRPr="00EF195E" w:rsidTr="003667A8">
        <w:trPr>
          <w:trHeight w:val="11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(7 meses 27 dias)</w:t>
            </w:r>
          </w:p>
        </w:tc>
      </w:tr>
      <w:tr w:rsidR="004543C7" w:rsidRPr="00EF195E" w:rsidTr="003667A8">
        <w:trPr>
          <w:trHeight w:val="36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9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sabados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0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sabados 12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7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2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65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dias) 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83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22 de junio de 2019 hasta el 4 de agosto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14 dias) </w:t>
            </w:r>
          </w:p>
        </w:tc>
      </w:tr>
      <w:tr w:rsidR="004543C7" w:rsidRPr="00EF195E" w:rsidTr="003667A8">
        <w:trPr>
          <w:trHeight w:val="61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4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( 4 meses, 9 dias)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53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4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14 de diciembre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( 18 dias) </w:t>
            </w:r>
          </w:p>
        </w:tc>
      </w:tr>
      <w:tr w:rsidR="004543C7" w:rsidRPr="00EF195E" w:rsidTr="003667A8">
        <w:trPr>
          <w:trHeight w:val="40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4543C7" w:rsidRPr="00EF195E" w:rsidTr="003667A8">
        <w:trPr>
          <w:trHeight w:val="201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 (7 MESES 27 días)</w:t>
            </w:r>
          </w:p>
        </w:tc>
      </w:tr>
      <w:tr w:rsidR="004543C7" w:rsidRPr="00EF195E" w:rsidTr="003667A8">
        <w:trPr>
          <w:trHeight w:val="46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15 horas diurnas,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33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sábados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4543C7" w:rsidRPr="00EF195E" w:rsidTr="003667A8">
        <w:trPr>
          <w:trHeight w:val="223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SERVICIO(7 MESES 27  DIAS)</w:t>
            </w:r>
          </w:p>
        </w:tc>
      </w:tr>
      <w:tr w:rsidR="004543C7" w:rsidRPr="00EF195E" w:rsidTr="003667A8">
        <w:trPr>
          <w:trHeight w:val="32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8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sabados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5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C86D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8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dias) </w:t>
            </w:r>
          </w:p>
        </w:tc>
      </w:tr>
      <w:tr w:rsidR="004543C7" w:rsidRPr="00EF195E" w:rsidTr="003667A8">
        <w:trPr>
          <w:trHeight w:val="37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sabados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5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0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( 4 meses, 9 dias)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8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9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1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sabados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2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47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antes de IVA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2019 incluido IVA 19%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Medios técnológicos  adicionales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 Plan corporativo Ilimitado AVANTEL PTT y Llamadas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Indivudual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Total costo avanteles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Detector de Metales Guardas ingresos peatonales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E902F8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  <w:bookmarkStart w:id="0" w:name="_GoBack"/>
            <w:bookmarkEnd w:id="0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Individual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Total costo detectores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 adicionales por doce meses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7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y medios adicionales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(IVA incluido)</w:t>
            </w:r>
            <w:r w:rsidR="0053695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2019-2020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187760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Pr="004543C7" w:rsidRDefault="004543C7" w:rsidP="004543C7">
      <w:pPr>
        <w:jc w:val="both"/>
        <w:rPr>
          <w:rFonts w:ascii="Arial" w:hAnsi="Arial" w:cs="Arial"/>
        </w:rPr>
      </w:pPr>
      <w:r w:rsidRPr="004543C7">
        <w:rPr>
          <w:rFonts w:ascii="Arial" w:hAnsi="Arial" w:cs="Arial"/>
          <w:b/>
        </w:rPr>
        <w:lastRenderedPageBreak/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sectPr w:rsidR="004543C7" w:rsidRPr="004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7"/>
    <w:rsid w:val="00187760"/>
    <w:rsid w:val="001B5413"/>
    <w:rsid w:val="003667A8"/>
    <w:rsid w:val="004543C7"/>
    <w:rsid w:val="0053695D"/>
    <w:rsid w:val="006655C0"/>
    <w:rsid w:val="00C86DA6"/>
    <w:rsid w:val="00E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546F"/>
  <w15:chartTrackingRefBased/>
  <w15:docId w15:val="{763B8574-48AE-4DE4-B97E-A916B02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Julian Camilo Rodriguez Fonseca</cp:lastModifiedBy>
  <cp:revision>3</cp:revision>
  <dcterms:created xsi:type="dcterms:W3CDTF">2019-03-01T20:00:00Z</dcterms:created>
  <dcterms:modified xsi:type="dcterms:W3CDTF">2019-03-01T20:00:00Z</dcterms:modified>
</cp:coreProperties>
</file>