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1EC4F563"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720C46">
              <w:rPr>
                <w:rFonts w:ascii="Arial" w:eastAsia="Times New Roman" w:hAnsi="Arial" w:cs="Arial"/>
                <w:b/>
                <w:sz w:val="20"/>
                <w:szCs w:val="20"/>
                <w:lang w:val="es-CO"/>
              </w:rPr>
              <w:t xml:space="preserve">PÚBLICA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3D6672">
              <w:rPr>
                <w:rFonts w:ascii="Arial" w:eastAsia="Times New Roman" w:hAnsi="Arial" w:cs="Arial"/>
                <w:b/>
                <w:sz w:val="20"/>
                <w:szCs w:val="20"/>
                <w:lang w:val="es-CO"/>
              </w:rPr>
              <w:t xml:space="preserve"> CUANTÍA</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67373EF3"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w:t>
            </w:r>
            <w:r w:rsidR="00720C46">
              <w:rPr>
                <w:rFonts w:ascii="Arial" w:eastAsia="Calibri" w:hAnsi="Arial" w:cs="Arial"/>
                <w:sz w:val="20"/>
                <w:szCs w:val="20"/>
                <w:lang w:val="es-CO" w:eastAsia="en-US"/>
              </w:rPr>
              <w:t>I</w:t>
            </w:r>
            <w:r w:rsidR="00172656" w:rsidRPr="00B26921">
              <w:rPr>
                <w:rFonts w:ascii="Arial" w:eastAsia="Calibri" w:hAnsi="Arial" w:cs="Arial"/>
                <w:sz w:val="20"/>
                <w:szCs w:val="20"/>
                <w:lang w:val="es-CO" w:eastAsia="en-US"/>
              </w:rPr>
              <w:t>nvitación</w:t>
            </w:r>
            <w:r w:rsidR="00720C46">
              <w:rPr>
                <w:rFonts w:ascii="Arial" w:eastAsia="Calibri" w:hAnsi="Arial" w:cs="Arial"/>
                <w:sz w:val="20"/>
                <w:szCs w:val="20"/>
                <w:lang w:val="es-CO" w:eastAsia="en-US"/>
              </w:rPr>
              <w:t xml:space="preserve"> Pública de Menor Cuantía</w:t>
            </w:r>
            <w:r w:rsidR="00172656" w:rsidRPr="00B26921">
              <w:rPr>
                <w:rFonts w:ascii="Arial" w:eastAsia="Calibri" w:hAnsi="Arial" w:cs="Arial"/>
                <w:sz w:val="20"/>
                <w:szCs w:val="20"/>
                <w:lang w:val="es-CO" w:eastAsia="en-US"/>
              </w:rPr>
              <w:t xml:space="preserve">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2AB67FE0"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w:t>
            </w:r>
            <w:r w:rsidR="00720C46">
              <w:rPr>
                <w:rFonts w:ascii="Arial" w:eastAsia="Calibri" w:hAnsi="Arial" w:cs="Arial"/>
                <w:sz w:val="20"/>
                <w:szCs w:val="20"/>
                <w:lang w:val="es-CO" w:eastAsia="en-US"/>
              </w:rPr>
              <w:t>I</w:t>
            </w:r>
            <w:r w:rsidR="003D5921">
              <w:rPr>
                <w:rFonts w:ascii="Arial" w:eastAsia="Calibri" w:hAnsi="Arial" w:cs="Arial"/>
                <w:sz w:val="20"/>
                <w:szCs w:val="20"/>
                <w:lang w:val="es-CO" w:eastAsia="en-US"/>
              </w:rPr>
              <w:t>nvitación</w:t>
            </w:r>
            <w:r w:rsidR="00720C46">
              <w:rPr>
                <w:rFonts w:ascii="Arial" w:eastAsia="Calibri" w:hAnsi="Arial" w:cs="Arial"/>
                <w:sz w:val="20"/>
                <w:szCs w:val="20"/>
                <w:lang w:val="es-CO" w:eastAsia="en-US"/>
              </w:rPr>
              <w:t xml:space="preserve"> Pública</w:t>
            </w:r>
            <w:r w:rsidR="003D5921">
              <w:rPr>
                <w:rFonts w:ascii="Arial" w:eastAsia="Calibri" w:hAnsi="Arial" w:cs="Arial"/>
                <w:sz w:val="20"/>
                <w:szCs w:val="20"/>
                <w:lang w:val="es-CO" w:eastAsia="en-US"/>
              </w:rPr>
              <w:t xml:space="preserve"> </w:t>
            </w:r>
            <w:r w:rsidR="003D5921" w:rsidRPr="003D5921">
              <w:rPr>
                <w:rFonts w:ascii="Arial" w:eastAsia="Calibri" w:hAnsi="Arial" w:cs="Arial"/>
                <w:sz w:val="20"/>
                <w:szCs w:val="20"/>
                <w:lang w:val="es-CO" w:eastAsia="en-US"/>
              </w:rPr>
              <w:t xml:space="preserve">de </w:t>
            </w:r>
            <w:r w:rsidR="00720C46">
              <w:rPr>
                <w:rFonts w:ascii="Arial" w:eastAsia="Calibri" w:hAnsi="Arial" w:cs="Arial"/>
                <w:sz w:val="20"/>
                <w:szCs w:val="20"/>
                <w:lang w:val="es-CO" w:eastAsia="en-US"/>
              </w:rPr>
              <w:t>M</w:t>
            </w:r>
            <w:r w:rsidR="003D5921" w:rsidRPr="00D979BC">
              <w:rPr>
                <w:rFonts w:ascii="Arial" w:eastAsia="Calibri" w:hAnsi="Arial" w:cs="Arial"/>
                <w:sz w:val="20"/>
                <w:szCs w:val="20"/>
                <w:lang w:val="es-CO" w:eastAsia="en-US"/>
              </w:rPr>
              <w:t>enor</w:t>
            </w:r>
            <w:r w:rsidR="00720C46">
              <w:rPr>
                <w:rFonts w:ascii="Arial" w:eastAsia="Calibri" w:hAnsi="Arial" w:cs="Arial"/>
                <w:sz w:val="20"/>
                <w:szCs w:val="20"/>
                <w:lang w:val="es-CO" w:eastAsia="en-US"/>
              </w:rPr>
              <w:t xml:space="preserve"> Cuantía</w:t>
            </w:r>
            <w:r w:rsidR="003D5921" w:rsidRPr="003D5921">
              <w:rPr>
                <w:rFonts w:ascii="Arial" w:eastAsia="Calibri" w:hAnsi="Arial" w:cs="Arial"/>
                <w:color w:val="FF0000"/>
                <w:sz w:val="20"/>
                <w:szCs w:val="20"/>
                <w:lang w:val="es-CO" w:eastAsia="en-US"/>
              </w:rPr>
              <w:t xml:space="preserve"> </w:t>
            </w:r>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lastRenderedPageBreak/>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w:t>
      </w:r>
      <w:r w:rsidRPr="00B26921">
        <w:rPr>
          <w:rFonts w:ascii="Arial" w:hAnsi="Arial" w:cs="Arial"/>
          <w:sz w:val="20"/>
          <w:szCs w:val="20"/>
        </w:rPr>
        <w:lastRenderedPageBreak/>
        <w:t>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36A15F0A" w14:textId="305C2675" w:rsidR="00323BCF" w:rsidRPr="004A5207" w:rsidRDefault="007D4650" w:rsidP="004A5207">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72BFF4C4" w14:textId="13C2FC9F" w:rsidR="004021CE" w:rsidRPr="00C13861" w:rsidRDefault="00993F00" w:rsidP="00C13861">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bookmarkStart w:id="0" w:name="_GoBack"/>
      <w:bookmarkEnd w:id="0"/>
      <w:r w:rsidR="004021CE">
        <w:rPr>
          <w:rFonts w:ascii="Arial" w:eastAsia="Calibri" w:hAnsi="Arial" w:cs="Arial"/>
          <w:sz w:val="20"/>
          <w:szCs w:val="20"/>
          <w:lang w:val="es-CO" w:eastAsia="en-US"/>
        </w:rPr>
        <w:fldChar w:fldCharType="begin"/>
      </w:r>
      <w:r w:rsidR="004021CE">
        <w:rPr>
          <w:rFonts w:ascii="Arial" w:eastAsia="Calibri" w:hAnsi="Arial" w:cs="Arial"/>
          <w:sz w:val="20"/>
          <w:szCs w:val="20"/>
          <w:lang w:val="es-CO" w:eastAsia="en-US"/>
        </w:rPr>
        <w:instrText xml:space="preserve"> LINK Excel.Sheet.12 "Libro1" "Hoja1!F1C1:F7C6" \a \f 4 \h  \* MERGEFORMAT </w:instrText>
      </w:r>
      <w:r w:rsidR="004021CE">
        <w:rPr>
          <w:rFonts w:ascii="Arial" w:eastAsia="Calibri" w:hAnsi="Arial" w:cs="Arial"/>
          <w:sz w:val="20"/>
          <w:szCs w:val="20"/>
          <w:lang w:val="es-CO" w:eastAsia="en-US"/>
        </w:rPr>
        <w:fldChar w:fldCharType="separate"/>
      </w:r>
    </w:p>
    <w:tbl>
      <w:tblPr>
        <w:tblW w:w="9998" w:type="dxa"/>
        <w:tblInd w:w="10" w:type="dxa"/>
        <w:tblCellMar>
          <w:left w:w="70" w:type="dxa"/>
          <w:right w:w="70" w:type="dxa"/>
        </w:tblCellMar>
        <w:tblLook w:val="04A0" w:firstRow="1" w:lastRow="0" w:firstColumn="1" w:lastColumn="0" w:noHBand="0" w:noVBand="1"/>
      </w:tblPr>
      <w:tblGrid>
        <w:gridCol w:w="628"/>
        <w:gridCol w:w="4597"/>
        <w:gridCol w:w="1192"/>
        <w:gridCol w:w="1095"/>
        <w:gridCol w:w="1358"/>
        <w:gridCol w:w="1128"/>
      </w:tblGrid>
      <w:tr w:rsidR="000009A9" w:rsidRPr="004021CE" w14:paraId="1E6EFB53" w14:textId="77777777" w:rsidTr="000009A9">
        <w:trPr>
          <w:trHeight w:val="306"/>
        </w:trPr>
        <w:tc>
          <w:tcPr>
            <w:tcW w:w="999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B2CCFE" w14:textId="77777777" w:rsidR="000009A9" w:rsidRPr="004021CE" w:rsidRDefault="000009A9" w:rsidP="00F122EA">
            <w:pPr>
              <w:jc w:val="cente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ANEXO 4 CARACTERÍSTICA MÍNIMAS OBLIGATORIAS Y PROPUESTA ECONÓMICA</w:t>
            </w:r>
          </w:p>
        </w:tc>
      </w:tr>
      <w:tr w:rsidR="000009A9" w:rsidRPr="004021CE" w14:paraId="67071AFC" w14:textId="77777777" w:rsidTr="000009A9">
        <w:trPr>
          <w:trHeight w:val="306"/>
        </w:trPr>
        <w:tc>
          <w:tcPr>
            <w:tcW w:w="6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AC6AD5" w14:textId="77777777" w:rsidR="000009A9" w:rsidRPr="004021CE" w:rsidRDefault="000009A9" w:rsidP="00F122EA">
            <w:pPr>
              <w:jc w:val="cente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ITEM</w:t>
            </w:r>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14:paraId="4B8B3263" w14:textId="77777777" w:rsidR="000009A9" w:rsidRPr="004021CE" w:rsidRDefault="000009A9" w:rsidP="00F122EA">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DESCRIPCION</w:t>
            </w:r>
          </w:p>
        </w:tc>
        <w:tc>
          <w:tcPr>
            <w:tcW w:w="228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18E4F8" w14:textId="77777777" w:rsidR="000009A9" w:rsidRPr="004021CE" w:rsidRDefault="000009A9" w:rsidP="00F122EA">
            <w:pPr>
              <w:jc w:val="cente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CANTIDADES</w:t>
            </w:r>
          </w:p>
        </w:tc>
        <w:tc>
          <w:tcPr>
            <w:tcW w:w="1358" w:type="dxa"/>
            <w:tcBorders>
              <w:top w:val="nil"/>
              <w:left w:val="nil"/>
              <w:bottom w:val="single" w:sz="8" w:space="0" w:color="auto"/>
              <w:right w:val="nil"/>
            </w:tcBorders>
            <w:shd w:val="clear" w:color="auto" w:fill="auto"/>
            <w:noWrap/>
            <w:vAlign w:val="center"/>
            <w:hideMark/>
          </w:tcPr>
          <w:p w14:paraId="7414D23C" w14:textId="77777777" w:rsidR="000009A9" w:rsidRPr="004021CE" w:rsidRDefault="000009A9" w:rsidP="00F122EA">
            <w:pP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VALORES</w:t>
            </w:r>
          </w:p>
        </w:tc>
        <w:tc>
          <w:tcPr>
            <w:tcW w:w="1128" w:type="dxa"/>
            <w:tcBorders>
              <w:top w:val="nil"/>
              <w:left w:val="nil"/>
              <w:bottom w:val="single" w:sz="8" w:space="0" w:color="auto"/>
              <w:right w:val="single" w:sz="8" w:space="0" w:color="000000"/>
            </w:tcBorders>
            <w:shd w:val="clear" w:color="auto" w:fill="auto"/>
            <w:noWrap/>
            <w:vAlign w:val="center"/>
            <w:hideMark/>
          </w:tcPr>
          <w:p w14:paraId="5DD24753" w14:textId="77777777" w:rsidR="000009A9" w:rsidRPr="004021CE" w:rsidRDefault="000009A9" w:rsidP="00F122EA">
            <w:pP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 </w:t>
            </w:r>
          </w:p>
        </w:tc>
      </w:tr>
      <w:tr w:rsidR="000009A9" w:rsidRPr="004021CE" w14:paraId="1EE55218" w14:textId="77777777" w:rsidTr="000009A9">
        <w:trPr>
          <w:trHeight w:val="480"/>
        </w:trPr>
        <w:tc>
          <w:tcPr>
            <w:tcW w:w="628" w:type="dxa"/>
            <w:vMerge/>
            <w:tcBorders>
              <w:top w:val="nil"/>
              <w:left w:val="single" w:sz="8" w:space="0" w:color="auto"/>
              <w:bottom w:val="single" w:sz="8" w:space="0" w:color="000000"/>
              <w:right w:val="single" w:sz="8" w:space="0" w:color="auto"/>
            </w:tcBorders>
            <w:vAlign w:val="center"/>
            <w:hideMark/>
          </w:tcPr>
          <w:p w14:paraId="16A31B9A" w14:textId="77777777" w:rsidR="000009A9" w:rsidRPr="004021CE" w:rsidRDefault="000009A9" w:rsidP="00F122EA">
            <w:pPr>
              <w:rPr>
                <w:rFonts w:ascii="Times New Roman" w:eastAsia="Times New Roman" w:hAnsi="Times New Roman" w:cs="Times New Roman"/>
                <w:b/>
                <w:bCs/>
                <w:color w:val="000000"/>
                <w:sz w:val="18"/>
                <w:szCs w:val="18"/>
                <w:lang w:val="es-CO" w:eastAsia="es-CO"/>
              </w:rPr>
            </w:pPr>
          </w:p>
        </w:tc>
        <w:tc>
          <w:tcPr>
            <w:tcW w:w="4597" w:type="dxa"/>
            <w:vMerge/>
            <w:tcBorders>
              <w:top w:val="nil"/>
              <w:left w:val="single" w:sz="8" w:space="0" w:color="auto"/>
              <w:bottom w:val="single" w:sz="8" w:space="0" w:color="000000"/>
              <w:right w:val="single" w:sz="8" w:space="0" w:color="auto"/>
            </w:tcBorders>
            <w:vAlign w:val="center"/>
            <w:hideMark/>
          </w:tcPr>
          <w:p w14:paraId="0A66A58F" w14:textId="77777777" w:rsidR="000009A9" w:rsidRPr="004021CE" w:rsidRDefault="000009A9" w:rsidP="00F122EA">
            <w:pPr>
              <w:rPr>
                <w:rFonts w:ascii="Arial" w:eastAsia="Times New Roman" w:hAnsi="Arial" w:cs="Arial"/>
                <w:b/>
                <w:bCs/>
                <w:color w:val="000000"/>
                <w:sz w:val="18"/>
                <w:szCs w:val="18"/>
                <w:lang w:val="es-CO" w:eastAsia="es-CO"/>
              </w:rPr>
            </w:pPr>
          </w:p>
        </w:tc>
        <w:tc>
          <w:tcPr>
            <w:tcW w:w="1192" w:type="dxa"/>
            <w:tcBorders>
              <w:top w:val="nil"/>
              <w:left w:val="nil"/>
              <w:bottom w:val="single" w:sz="8" w:space="0" w:color="auto"/>
              <w:right w:val="single" w:sz="8" w:space="0" w:color="auto"/>
            </w:tcBorders>
            <w:shd w:val="clear" w:color="auto" w:fill="auto"/>
            <w:vAlign w:val="center"/>
            <w:hideMark/>
          </w:tcPr>
          <w:p w14:paraId="1EEA24C9" w14:textId="77777777" w:rsidR="000009A9" w:rsidRPr="004021CE" w:rsidRDefault="000009A9" w:rsidP="00F122EA">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UNID. DE MEDIDA</w:t>
            </w:r>
          </w:p>
        </w:tc>
        <w:tc>
          <w:tcPr>
            <w:tcW w:w="1095" w:type="dxa"/>
            <w:tcBorders>
              <w:top w:val="nil"/>
              <w:left w:val="nil"/>
              <w:bottom w:val="single" w:sz="8" w:space="0" w:color="auto"/>
              <w:right w:val="single" w:sz="8" w:space="0" w:color="auto"/>
            </w:tcBorders>
            <w:shd w:val="clear" w:color="auto" w:fill="auto"/>
            <w:vAlign w:val="center"/>
            <w:hideMark/>
          </w:tcPr>
          <w:p w14:paraId="1791F196" w14:textId="77777777" w:rsidR="000009A9" w:rsidRPr="004021CE" w:rsidRDefault="000009A9" w:rsidP="00F122EA">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CANT.</w:t>
            </w:r>
          </w:p>
        </w:tc>
        <w:tc>
          <w:tcPr>
            <w:tcW w:w="1358" w:type="dxa"/>
            <w:tcBorders>
              <w:top w:val="nil"/>
              <w:left w:val="nil"/>
              <w:bottom w:val="single" w:sz="8" w:space="0" w:color="auto"/>
              <w:right w:val="single" w:sz="8" w:space="0" w:color="auto"/>
            </w:tcBorders>
            <w:shd w:val="clear" w:color="auto" w:fill="auto"/>
            <w:vAlign w:val="center"/>
            <w:hideMark/>
          </w:tcPr>
          <w:p w14:paraId="54EDD4AB" w14:textId="77777777" w:rsidR="000009A9" w:rsidRPr="004021CE" w:rsidRDefault="000009A9" w:rsidP="00F122EA">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VR. UNIT.</w:t>
            </w:r>
          </w:p>
        </w:tc>
        <w:tc>
          <w:tcPr>
            <w:tcW w:w="1128" w:type="dxa"/>
            <w:tcBorders>
              <w:top w:val="nil"/>
              <w:left w:val="nil"/>
              <w:bottom w:val="single" w:sz="8" w:space="0" w:color="auto"/>
              <w:right w:val="single" w:sz="8" w:space="0" w:color="auto"/>
            </w:tcBorders>
            <w:shd w:val="clear" w:color="auto" w:fill="auto"/>
            <w:vAlign w:val="center"/>
            <w:hideMark/>
          </w:tcPr>
          <w:p w14:paraId="43048168" w14:textId="77777777" w:rsidR="000009A9" w:rsidRPr="004021CE" w:rsidRDefault="000009A9" w:rsidP="00F122EA">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VR. TOTAL</w:t>
            </w:r>
          </w:p>
        </w:tc>
      </w:tr>
      <w:tr w:rsidR="000009A9" w:rsidRPr="004021CE" w14:paraId="28E248CD" w14:textId="77777777" w:rsidTr="00D278D4">
        <w:trPr>
          <w:trHeight w:val="5009"/>
        </w:trPr>
        <w:tc>
          <w:tcPr>
            <w:tcW w:w="628" w:type="dxa"/>
            <w:tcBorders>
              <w:top w:val="nil"/>
              <w:left w:val="single" w:sz="8" w:space="0" w:color="auto"/>
              <w:bottom w:val="nil"/>
              <w:right w:val="single" w:sz="8" w:space="0" w:color="auto"/>
            </w:tcBorders>
            <w:shd w:val="clear" w:color="auto" w:fill="auto"/>
            <w:noWrap/>
            <w:vAlign w:val="center"/>
            <w:hideMark/>
          </w:tcPr>
          <w:p w14:paraId="5E8B17FE" w14:textId="77777777" w:rsidR="000009A9" w:rsidRPr="004021CE" w:rsidRDefault="000009A9" w:rsidP="00F122EA">
            <w:pP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1.</w:t>
            </w:r>
          </w:p>
        </w:tc>
        <w:tc>
          <w:tcPr>
            <w:tcW w:w="4597" w:type="dxa"/>
            <w:tcBorders>
              <w:top w:val="nil"/>
              <w:left w:val="nil"/>
              <w:bottom w:val="nil"/>
              <w:right w:val="single" w:sz="8" w:space="0" w:color="auto"/>
            </w:tcBorders>
            <w:shd w:val="clear" w:color="auto" w:fill="auto"/>
            <w:vAlign w:val="center"/>
            <w:hideMark/>
          </w:tcPr>
          <w:p w14:paraId="19244ABC" w14:textId="77777777" w:rsidR="000009A9" w:rsidRPr="00245560" w:rsidRDefault="000009A9" w:rsidP="00F122EA">
            <w:pPr>
              <w:jc w:val="both"/>
              <w:rPr>
                <w:rFonts w:ascii="Arial" w:hAnsi="Arial" w:cs="Arial"/>
                <w:color w:val="000000"/>
                <w:sz w:val="20"/>
                <w:szCs w:val="20"/>
              </w:rPr>
            </w:pPr>
            <w:r w:rsidRPr="004021CE">
              <w:rPr>
                <w:rFonts w:ascii="Arial" w:eastAsia="Times New Roman" w:hAnsi="Arial" w:cs="Arial"/>
                <w:color w:val="000000"/>
                <w:sz w:val="20"/>
                <w:lang w:eastAsia="es-CO"/>
              </w:rPr>
              <w:t>ADQUISICIÓN, INSTALACIÓN Y PUESTA EN FUNCIONAMIENTO DE UN DIGITALIZADOR DE SEÑALES, PARA MEDICIÓN Y REGISTRO DE VIBRACIONES A PARTIR DE ACELERÓMETROS TRIAXIALES Y UNIAXIALES CON LAS SIGUIENTES CARACTERISTICAS</w:t>
            </w:r>
            <w:r>
              <w:rPr>
                <w:rFonts w:ascii="Arial" w:eastAsia="Times New Roman" w:hAnsi="Arial" w:cs="Arial"/>
                <w:color w:val="000000"/>
                <w:sz w:val="20"/>
                <w:lang w:eastAsia="es-CO"/>
              </w:rPr>
              <w:t xml:space="preserve">: </w:t>
            </w:r>
            <w:r w:rsidRPr="00245560">
              <w:rPr>
                <w:rFonts w:ascii="Arial" w:hAnsi="Arial" w:cs="Arial"/>
                <w:color w:val="000000"/>
                <w:sz w:val="20"/>
                <w:szCs w:val="20"/>
              </w:rPr>
              <w:t>DEBE POSEER 8 CANALES PARA LA CONEXIÓN DE ACELERÓMETROS TRIAXIALES Y ACELERÓMETROS UNIAXIALES, CON AUTONOMÍA DE REGISTRO NO INFERIOR A 3 DÍAS. DEBE ALMACENAR LAS SEÑALES DE LOS ACELERÓMETROS Y PROPORCIONAR UN ARCHIVO CON LOS DATOS RECOLECTADOS. DEBE EMPLEAR SOFTWARE DE USO LIBRE Y DEBE PERMITIR LA PROGRAMACIÓN DE RUTINAS. DEBE PERMITIR REGISTRAR LA POSICIÓN MEDIANTE GPS. PERMITIR LA CONEXIÓN DE 2 ACELERÓMETROS EPISENSOR ES</w:t>
            </w:r>
            <w:r>
              <w:rPr>
                <w:rFonts w:ascii="Arial" w:hAnsi="Arial" w:cs="Arial"/>
                <w:color w:val="000000"/>
                <w:sz w:val="20"/>
                <w:szCs w:val="20"/>
              </w:rPr>
              <w:t xml:space="preserve">-T Y AL MENOS 1 EPISENSOR ES-U2, INCLUYENDO LOS DOS (2) CONECTORES HEMBRA DE LA REFERENCIA CORRESPONDIENTE AL DIGITALIZADOR, PARA SER ADAPTADOS A LOS CABLES YA EXISTENTES.  </w:t>
            </w:r>
            <w:r w:rsidRPr="00245560">
              <w:rPr>
                <w:rFonts w:ascii="Arial" w:hAnsi="Arial" w:cs="Arial"/>
                <w:color w:val="000000"/>
                <w:sz w:val="20"/>
                <w:szCs w:val="20"/>
              </w:rPr>
              <w:t xml:space="preserve"> DEBE PODER FUNCIONAR CON BATERÍA.</w:t>
            </w:r>
            <w:r>
              <w:rPr>
                <w:rFonts w:ascii="Arial" w:hAnsi="Arial" w:cs="Arial"/>
                <w:color w:val="000000"/>
                <w:sz w:val="20"/>
                <w:szCs w:val="20"/>
              </w:rPr>
              <w:t xml:space="preserve"> </w:t>
            </w:r>
            <w:r w:rsidRPr="00245560">
              <w:rPr>
                <w:rFonts w:ascii="Arial" w:hAnsi="Arial" w:cs="Arial"/>
                <w:b/>
                <w:color w:val="000000"/>
                <w:sz w:val="20"/>
                <w:szCs w:val="20"/>
              </w:rPr>
              <w:t>INSTALACIÓN Y PUESTA EN MARCHA:</w:t>
            </w:r>
            <w:r w:rsidRPr="00470274">
              <w:rPr>
                <w:rFonts w:ascii="Arial" w:hAnsi="Arial" w:cs="Arial"/>
                <w:color w:val="000000"/>
                <w:sz w:val="20"/>
                <w:szCs w:val="20"/>
              </w:rPr>
              <w:t xml:space="preserve"> </w:t>
            </w:r>
            <w:r w:rsidRPr="00245560">
              <w:rPr>
                <w:rFonts w:ascii="Arial" w:hAnsi="Arial" w:cs="Arial"/>
                <w:color w:val="000000"/>
                <w:sz w:val="20"/>
                <w:szCs w:val="20"/>
              </w:rPr>
              <w:t>DEBE CUBRIR CONFIGURACIÓN, CABLEADO ROTULADO, MEDIOS DE DESCARGA Y MANIPULACIÓN DEL EQUIPO DENTRO DE LAS INSTALACIONES (DURANTE SU INSTALACIÓN Y PUESTA EN MARCHA).</w:t>
            </w:r>
            <w:r w:rsidRPr="00470274">
              <w:rPr>
                <w:rFonts w:ascii="Arial" w:hAnsi="Arial" w:cs="Arial"/>
                <w:b/>
                <w:sz w:val="20"/>
                <w:szCs w:val="20"/>
              </w:rPr>
              <w:t xml:space="preserve"> </w:t>
            </w:r>
            <w:r w:rsidRPr="00245560">
              <w:rPr>
                <w:rFonts w:ascii="Arial" w:hAnsi="Arial" w:cs="Arial"/>
                <w:b/>
                <w:sz w:val="20"/>
                <w:szCs w:val="20"/>
              </w:rPr>
              <w:t>CAPACITACIÓN:</w:t>
            </w:r>
            <w:r w:rsidRPr="00470274">
              <w:rPr>
                <w:rFonts w:ascii="Arial" w:hAnsi="Arial" w:cs="Arial"/>
                <w:color w:val="000000"/>
                <w:sz w:val="20"/>
                <w:szCs w:val="20"/>
              </w:rPr>
              <w:t xml:space="preserve"> </w:t>
            </w:r>
            <w:r w:rsidRPr="00245560">
              <w:rPr>
                <w:rFonts w:ascii="Arial" w:hAnsi="Arial" w:cs="Arial"/>
                <w:color w:val="000000"/>
                <w:sz w:val="20"/>
                <w:szCs w:val="20"/>
              </w:rPr>
              <w:t>LA CAPACITACIÓN DEBE INCLUIR</w:t>
            </w:r>
            <w:r>
              <w:rPr>
                <w:rFonts w:ascii="Arial" w:hAnsi="Arial" w:cs="Arial"/>
                <w:color w:val="000000"/>
                <w:sz w:val="20"/>
                <w:szCs w:val="20"/>
              </w:rPr>
              <w:t xml:space="preserve"> LA CONEXIÓN Y MEDICIÓN DE SENSORES EPISENSOR ES-T Y ES – U DISPONIBLES EN LA UMNG DURANTE UN ENSAYO REAL EN EL LABORATORIO ESTRUCTURAS DE LA UMNG. DEBE INCLUIR INDICACIONES PARA EL MANTENIMIENTO PREVEN</w:t>
            </w:r>
            <w:r w:rsidRPr="00245560">
              <w:rPr>
                <w:rFonts w:ascii="Arial" w:hAnsi="Arial" w:cs="Arial"/>
                <w:color w:val="000000"/>
                <w:sz w:val="20"/>
                <w:szCs w:val="20"/>
              </w:rPr>
              <w:t>TIVO. ADEMÁS SE DEBE HACER ENTREGA DE MANUALES DE OPERACIÓN.</w:t>
            </w:r>
          </w:p>
          <w:p w14:paraId="4A993F71" w14:textId="2839C296" w:rsidR="000009A9" w:rsidRPr="00D278D4" w:rsidRDefault="000009A9" w:rsidP="00F122EA">
            <w:pPr>
              <w:jc w:val="both"/>
              <w:rPr>
                <w:rFonts w:ascii="Arial" w:hAnsi="Arial" w:cs="Arial"/>
                <w:color w:val="000000"/>
                <w:sz w:val="20"/>
                <w:szCs w:val="20"/>
              </w:rPr>
            </w:pPr>
            <w:r w:rsidRPr="00245560">
              <w:rPr>
                <w:rFonts w:ascii="Arial" w:hAnsi="Arial" w:cs="Arial"/>
                <w:color w:val="000000"/>
                <w:sz w:val="20"/>
                <w:szCs w:val="20"/>
              </w:rPr>
              <w:lastRenderedPageBreak/>
              <w:t>EL OFERENTE EN SU PROPUESTA DEBE INDICAR:CAPA</w:t>
            </w:r>
            <w:r>
              <w:rPr>
                <w:rFonts w:ascii="Arial" w:hAnsi="Arial" w:cs="Arial"/>
                <w:color w:val="000000"/>
                <w:sz w:val="20"/>
                <w:szCs w:val="20"/>
              </w:rPr>
              <w:t xml:space="preserve">CITACIÓN DE MÍNIMO DOS PERSONAS, </w:t>
            </w:r>
            <w:r w:rsidRPr="00245560">
              <w:rPr>
                <w:rFonts w:ascii="Arial" w:hAnsi="Arial" w:cs="Arial"/>
                <w:color w:val="000000"/>
                <w:sz w:val="20"/>
                <w:szCs w:val="20"/>
              </w:rPr>
              <w:t>UNA DESCRIPCIÓN DETALLADA DE LOS TEMAS QUE INCLUYE LA CAPACITACIÓN</w:t>
            </w:r>
            <w:r>
              <w:rPr>
                <w:rFonts w:ascii="Arial" w:hAnsi="Arial" w:cs="Arial"/>
                <w:color w:val="000000"/>
                <w:sz w:val="20"/>
                <w:szCs w:val="20"/>
              </w:rPr>
              <w:t xml:space="preserve">, </w:t>
            </w:r>
            <w:r w:rsidRPr="00245560">
              <w:rPr>
                <w:rFonts w:ascii="Arial" w:hAnsi="Arial" w:cs="Arial"/>
                <w:color w:val="000000"/>
                <w:sz w:val="20"/>
                <w:szCs w:val="20"/>
              </w:rPr>
              <w:t>QUE AUTORIZA REGISTRAR POR MEDIO DE VÍDEO LA CAPACITACIÓN, PARA EL ARCHIVO DE LA UNIVERSIDAD</w:t>
            </w:r>
            <w:r>
              <w:rPr>
                <w:rFonts w:ascii="Arial" w:hAnsi="Arial" w:cs="Arial"/>
                <w:color w:val="000000"/>
                <w:sz w:val="20"/>
                <w:szCs w:val="20"/>
              </w:rPr>
              <w:t xml:space="preserve">, </w:t>
            </w:r>
            <w:r w:rsidRPr="00245560">
              <w:rPr>
                <w:rFonts w:ascii="Arial" w:hAnsi="Arial" w:cs="Arial"/>
                <w:color w:val="000000"/>
                <w:sz w:val="20"/>
                <w:szCs w:val="20"/>
              </w:rPr>
              <w:t>QUE REALIZARÁ UNA EXPLICACIÓN DETALLADA DEL SERVICIO POST-VENTA (TIEMPO DE RESPUESTA, VÍDEO CONFERENCIA, ETC)</w:t>
            </w:r>
            <w:r>
              <w:rPr>
                <w:rFonts w:ascii="Arial" w:hAnsi="Arial" w:cs="Arial"/>
                <w:color w:val="000000"/>
                <w:sz w:val="20"/>
                <w:szCs w:val="20"/>
              </w:rPr>
              <w:t>,</w:t>
            </w:r>
            <w:r w:rsidRPr="00245560">
              <w:rPr>
                <w:rFonts w:ascii="Arial" w:hAnsi="Arial" w:cs="Arial"/>
                <w:color w:val="000000"/>
                <w:sz w:val="20"/>
                <w:szCs w:val="20"/>
              </w:rPr>
              <w:t xml:space="preserve">MANUAL DE OPERACIÓN BÁSICO PARA </w:t>
            </w:r>
            <w:r>
              <w:rPr>
                <w:rFonts w:ascii="Arial" w:hAnsi="Arial" w:cs="Arial"/>
                <w:color w:val="000000"/>
                <w:sz w:val="20"/>
                <w:szCs w:val="20"/>
              </w:rPr>
              <w:t xml:space="preserve">USO DEL EQUIPO DURANTE ENSAYOS, </w:t>
            </w:r>
            <w:r w:rsidRPr="00245560">
              <w:rPr>
                <w:rFonts w:ascii="Arial" w:hAnsi="Arial" w:cs="Arial"/>
                <w:b/>
                <w:bCs/>
                <w:color w:val="000000"/>
                <w:sz w:val="20"/>
                <w:szCs w:val="20"/>
              </w:rPr>
              <w:t>DOCUMENTACIÓN TÉCNICA</w:t>
            </w:r>
            <w:r w:rsidRPr="00470274">
              <w:rPr>
                <w:rFonts w:ascii="Arial" w:hAnsi="Arial" w:cs="Arial"/>
                <w:bCs/>
                <w:color w:val="000000"/>
                <w:sz w:val="20"/>
                <w:szCs w:val="20"/>
              </w:rPr>
              <w:t xml:space="preserve"> </w:t>
            </w:r>
            <w:r w:rsidRPr="00245560">
              <w:rPr>
                <w:rFonts w:ascii="Arial" w:hAnsi="Arial" w:cs="Arial"/>
                <w:bCs/>
                <w:color w:val="000000"/>
                <w:sz w:val="20"/>
                <w:szCs w:val="20"/>
              </w:rPr>
              <w:t>SE DEBEN ENTREGAR CATÁLOGOS QUE CORRESPONDAN A LOS ELEMENTOS RELACIONADOS EN ESTE CUAD</w:t>
            </w:r>
            <w:r>
              <w:rPr>
                <w:rFonts w:ascii="Arial" w:hAnsi="Arial" w:cs="Arial"/>
                <w:bCs/>
                <w:color w:val="000000"/>
                <w:sz w:val="20"/>
                <w:szCs w:val="20"/>
              </w:rPr>
              <w:t xml:space="preserve">RÓ DE ESPECIFICACIONES TÉCNICAS, </w:t>
            </w:r>
            <w:r w:rsidRPr="00245560">
              <w:rPr>
                <w:rFonts w:ascii="Arial" w:hAnsi="Arial" w:cs="Arial"/>
                <w:b/>
                <w:bCs/>
                <w:color w:val="000000"/>
                <w:sz w:val="20"/>
                <w:szCs w:val="20"/>
              </w:rPr>
              <w:t>GARANTÍA</w:t>
            </w:r>
            <w:r w:rsidRPr="00470274">
              <w:rPr>
                <w:rFonts w:ascii="Arial" w:hAnsi="Arial" w:cs="Arial"/>
                <w:color w:val="000000"/>
                <w:sz w:val="20"/>
                <w:szCs w:val="20"/>
              </w:rPr>
              <w:t xml:space="preserve"> </w:t>
            </w:r>
            <w:r w:rsidRPr="00245560">
              <w:rPr>
                <w:rFonts w:ascii="Arial" w:hAnsi="Arial" w:cs="Arial"/>
                <w:color w:val="000000"/>
                <w:sz w:val="20"/>
                <w:szCs w:val="20"/>
              </w:rPr>
              <w:t>LA VIGENCIA DE LA GARANTÍA POR MÍNIMO 1 AÑO EN DEFECTOS DE DISEÑO Y FABRICACIÓN.</w:t>
            </w:r>
          </w:p>
        </w:tc>
        <w:tc>
          <w:tcPr>
            <w:tcW w:w="1192" w:type="dxa"/>
            <w:tcBorders>
              <w:top w:val="nil"/>
              <w:left w:val="nil"/>
              <w:bottom w:val="nil"/>
              <w:right w:val="single" w:sz="8" w:space="0" w:color="auto"/>
            </w:tcBorders>
            <w:shd w:val="clear" w:color="auto" w:fill="auto"/>
            <w:vAlign w:val="center"/>
            <w:hideMark/>
          </w:tcPr>
          <w:p w14:paraId="7423BC5F" w14:textId="77777777" w:rsidR="000009A9" w:rsidRPr="004021CE" w:rsidRDefault="000009A9" w:rsidP="00F122EA">
            <w:pPr>
              <w:jc w:val="center"/>
              <w:rPr>
                <w:rFonts w:ascii="Arial" w:eastAsia="Times New Roman" w:hAnsi="Arial" w:cs="Arial"/>
                <w:color w:val="000000"/>
                <w:sz w:val="18"/>
                <w:szCs w:val="18"/>
                <w:lang w:val="es-CO" w:eastAsia="es-CO"/>
              </w:rPr>
            </w:pPr>
            <w:r w:rsidRPr="004021CE">
              <w:rPr>
                <w:rFonts w:ascii="Arial" w:eastAsia="Times New Roman" w:hAnsi="Arial" w:cs="Arial"/>
                <w:color w:val="000000"/>
                <w:sz w:val="18"/>
                <w:szCs w:val="18"/>
                <w:lang w:val="es-CO" w:eastAsia="es-CO"/>
              </w:rPr>
              <w:lastRenderedPageBreak/>
              <w:t>UNIDAD</w:t>
            </w:r>
          </w:p>
        </w:tc>
        <w:tc>
          <w:tcPr>
            <w:tcW w:w="1095" w:type="dxa"/>
            <w:tcBorders>
              <w:top w:val="nil"/>
              <w:left w:val="nil"/>
              <w:bottom w:val="nil"/>
              <w:right w:val="single" w:sz="8" w:space="0" w:color="auto"/>
            </w:tcBorders>
            <w:shd w:val="clear" w:color="auto" w:fill="auto"/>
            <w:vAlign w:val="center"/>
            <w:hideMark/>
          </w:tcPr>
          <w:p w14:paraId="19FE7F0D" w14:textId="77777777" w:rsidR="000009A9" w:rsidRPr="004021CE" w:rsidRDefault="000009A9" w:rsidP="00F122EA">
            <w:pPr>
              <w:jc w:val="center"/>
              <w:rPr>
                <w:rFonts w:ascii="Arial" w:eastAsia="Times New Roman" w:hAnsi="Arial" w:cs="Arial"/>
                <w:color w:val="000000"/>
                <w:sz w:val="18"/>
                <w:szCs w:val="18"/>
                <w:lang w:val="es-CO" w:eastAsia="es-CO"/>
              </w:rPr>
            </w:pPr>
            <w:r w:rsidRPr="004021CE">
              <w:rPr>
                <w:rFonts w:ascii="Arial" w:eastAsia="Times New Roman" w:hAnsi="Arial" w:cs="Arial"/>
                <w:color w:val="000000"/>
                <w:sz w:val="18"/>
                <w:szCs w:val="18"/>
                <w:lang w:val="es-CO" w:eastAsia="es-CO"/>
              </w:rPr>
              <w:t>1</w:t>
            </w:r>
          </w:p>
        </w:tc>
        <w:tc>
          <w:tcPr>
            <w:tcW w:w="1358" w:type="dxa"/>
            <w:tcBorders>
              <w:top w:val="nil"/>
              <w:left w:val="nil"/>
              <w:bottom w:val="nil"/>
              <w:right w:val="single" w:sz="8" w:space="0" w:color="auto"/>
            </w:tcBorders>
            <w:shd w:val="clear" w:color="auto" w:fill="auto"/>
            <w:vAlign w:val="center"/>
            <w:hideMark/>
          </w:tcPr>
          <w:p w14:paraId="535CD6FC" w14:textId="77777777" w:rsidR="000009A9" w:rsidRPr="004021CE" w:rsidRDefault="000009A9" w:rsidP="00F122EA">
            <w:pPr>
              <w:rPr>
                <w:rFonts w:ascii="Cambria" w:eastAsia="Times New Roman" w:hAnsi="Cambria" w:cs="Times New Roman"/>
                <w:color w:val="000000"/>
                <w:lang w:val="es-CO" w:eastAsia="es-CO"/>
              </w:rPr>
            </w:pPr>
            <w:r w:rsidRPr="004021CE">
              <w:rPr>
                <w:rFonts w:ascii="Cambria" w:eastAsia="Times New Roman" w:hAnsi="Cambria" w:cs="Times New Roman"/>
                <w:color w:val="000000"/>
                <w:lang w:val="es-CO" w:eastAsia="es-CO"/>
              </w:rPr>
              <w:t> </w:t>
            </w:r>
          </w:p>
        </w:tc>
        <w:tc>
          <w:tcPr>
            <w:tcW w:w="1128" w:type="dxa"/>
            <w:tcBorders>
              <w:top w:val="nil"/>
              <w:left w:val="nil"/>
              <w:bottom w:val="single" w:sz="8" w:space="0" w:color="auto"/>
              <w:right w:val="single" w:sz="8" w:space="0" w:color="auto"/>
            </w:tcBorders>
            <w:shd w:val="clear" w:color="auto" w:fill="auto"/>
            <w:vAlign w:val="center"/>
            <w:hideMark/>
          </w:tcPr>
          <w:p w14:paraId="2BB06368" w14:textId="77777777" w:rsidR="000009A9" w:rsidRPr="004021CE" w:rsidRDefault="000009A9" w:rsidP="00F122EA">
            <w:pPr>
              <w:rPr>
                <w:rFonts w:ascii="Cambria" w:eastAsia="Times New Roman" w:hAnsi="Cambria" w:cs="Times New Roman"/>
                <w:color w:val="000000"/>
                <w:lang w:val="es-CO" w:eastAsia="es-CO"/>
              </w:rPr>
            </w:pPr>
            <w:r w:rsidRPr="004021CE">
              <w:rPr>
                <w:rFonts w:ascii="Cambria" w:eastAsia="Times New Roman" w:hAnsi="Cambria" w:cs="Times New Roman"/>
                <w:color w:val="000000"/>
                <w:lang w:val="es-CO" w:eastAsia="es-CO"/>
              </w:rPr>
              <w:t> </w:t>
            </w:r>
          </w:p>
        </w:tc>
      </w:tr>
      <w:tr w:rsidR="000009A9" w:rsidRPr="004021CE" w14:paraId="14953BF3" w14:textId="77777777" w:rsidTr="000009A9">
        <w:trPr>
          <w:trHeight w:val="306"/>
        </w:trPr>
        <w:tc>
          <w:tcPr>
            <w:tcW w:w="628" w:type="dxa"/>
            <w:tcBorders>
              <w:top w:val="single" w:sz="8" w:space="0" w:color="auto"/>
              <w:left w:val="single" w:sz="8" w:space="0" w:color="auto"/>
              <w:bottom w:val="nil"/>
              <w:right w:val="nil"/>
            </w:tcBorders>
            <w:shd w:val="clear" w:color="auto" w:fill="auto"/>
            <w:noWrap/>
            <w:vAlign w:val="center"/>
            <w:hideMark/>
          </w:tcPr>
          <w:p w14:paraId="0C0FA6E9"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4597" w:type="dxa"/>
            <w:tcBorders>
              <w:top w:val="single" w:sz="8" w:space="0" w:color="auto"/>
              <w:left w:val="nil"/>
              <w:bottom w:val="nil"/>
              <w:right w:val="nil"/>
            </w:tcBorders>
            <w:shd w:val="clear" w:color="auto" w:fill="auto"/>
            <w:noWrap/>
            <w:vAlign w:val="center"/>
            <w:hideMark/>
          </w:tcPr>
          <w:p w14:paraId="4F82E23B"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192" w:type="dxa"/>
            <w:tcBorders>
              <w:top w:val="single" w:sz="8" w:space="0" w:color="auto"/>
              <w:left w:val="nil"/>
              <w:bottom w:val="nil"/>
              <w:right w:val="nil"/>
            </w:tcBorders>
            <w:shd w:val="clear" w:color="auto" w:fill="auto"/>
            <w:noWrap/>
            <w:vAlign w:val="center"/>
            <w:hideMark/>
          </w:tcPr>
          <w:p w14:paraId="6B2DC401"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095" w:type="dxa"/>
            <w:tcBorders>
              <w:top w:val="single" w:sz="8" w:space="0" w:color="auto"/>
              <w:left w:val="nil"/>
              <w:bottom w:val="nil"/>
              <w:right w:val="nil"/>
            </w:tcBorders>
            <w:shd w:val="clear" w:color="auto" w:fill="auto"/>
            <w:noWrap/>
            <w:vAlign w:val="center"/>
            <w:hideMark/>
          </w:tcPr>
          <w:p w14:paraId="55C53AA5"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3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67B585" w14:textId="77777777" w:rsidR="000009A9" w:rsidRPr="004021CE" w:rsidRDefault="000009A9" w:rsidP="00F122EA">
            <w:pP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SUBTOTAL</w:t>
            </w:r>
          </w:p>
        </w:tc>
        <w:tc>
          <w:tcPr>
            <w:tcW w:w="1128" w:type="dxa"/>
            <w:tcBorders>
              <w:top w:val="nil"/>
              <w:left w:val="nil"/>
              <w:bottom w:val="single" w:sz="8" w:space="0" w:color="auto"/>
              <w:right w:val="single" w:sz="8" w:space="0" w:color="auto"/>
            </w:tcBorders>
            <w:shd w:val="clear" w:color="auto" w:fill="auto"/>
            <w:noWrap/>
            <w:vAlign w:val="center"/>
            <w:hideMark/>
          </w:tcPr>
          <w:p w14:paraId="47AB602B" w14:textId="77777777" w:rsidR="000009A9" w:rsidRPr="004021CE" w:rsidRDefault="000009A9" w:rsidP="00F122EA">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 </w:t>
            </w:r>
          </w:p>
        </w:tc>
      </w:tr>
      <w:tr w:rsidR="000009A9" w:rsidRPr="004021CE" w14:paraId="23552D10" w14:textId="77777777" w:rsidTr="000009A9">
        <w:trPr>
          <w:trHeight w:val="306"/>
        </w:trPr>
        <w:tc>
          <w:tcPr>
            <w:tcW w:w="628" w:type="dxa"/>
            <w:tcBorders>
              <w:top w:val="nil"/>
              <w:left w:val="single" w:sz="8" w:space="0" w:color="auto"/>
              <w:bottom w:val="nil"/>
              <w:right w:val="nil"/>
            </w:tcBorders>
            <w:shd w:val="clear" w:color="auto" w:fill="auto"/>
            <w:noWrap/>
            <w:vAlign w:val="center"/>
            <w:hideMark/>
          </w:tcPr>
          <w:p w14:paraId="3C298317"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4597" w:type="dxa"/>
            <w:tcBorders>
              <w:top w:val="nil"/>
              <w:left w:val="nil"/>
              <w:bottom w:val="nil"/>
              <w:right w:val="nil"/>
            </w:tcBorders>
            <w:shd w:val="clear" w:color="auto" w:fill="auto"/>
            <w:noWrap/>
            <w:vAlign w:val="center"/>
            <w:hideMark/>
          </w:tcPr>
          <w:p w14:paraId="1F96CA78" w14:textId="77777777" w:rsidR="000009A9" w:rsidRPr="004021CE" w:rsidRDefault="000009A9" w:rsidP="00F122EA">
            <w:pPr>
              <w:rPr>
                <w:rFonts w:ascii="Times New Roman" w:eastAsia="Times New Roman" w:hAnsi="Times New Roman" w:cs="Times New Roman"/>
                <w:color w:val="000000"/>
                <w:sz w:val="18"/>
                <w:szCs w:val="18"/>
                <w:lang w:val="es-CO" w:eastAsia="es-CO"/>
              </w:rPr>
            </w:pPr>
          </w:p>
        </w:tc>
        <w:tc>
          <w:tcPr>
            <w:tcW w:w="1192" w:type="dxa"/>
            <w:tcBorders>
              <w:top w:val="nil"/>
              <w:left w:val="nil"/>
              <w:bottom w:val="nil"/>
              <w:right w:val="nil"/>
            </w:tcBorders>
            <w:shd w:val="clear" w:color="auto" w:fill="auto"/>
            <w:noWrap/>
            <w:vAlign w:val="center"/>
            <w:hideMark/>
          </w:tcPr>
          <w:p w14:paraId="76E23183" w14:textId="77777777" w:rsidR="000009A9" w:rsidRPr="004021CE" w:rsidRDefault="000009A9" w:rsidP="00F122EA">
            <w:pPr>
              <w:rPr>
                <w:rFonts w:ascii="Times New Roman" w:eastAsia="Times New Roman" w:hAnsi="Times New Roman" w:cs="Times New Roman"/>
                <w:sz w:val="20"/>
                <w:szCs w:val="20"/>
                <w:lang w:val="es-CO" w:eastAsia="es-CO"/>
              </w:rPr>
            </w:pPr>
          </w:p>
        </w:tc>
        <w:tc>
          <w:tcPr>
            <w:tcW w:w="1095" w:type="dxa"/>
            <w:tcBorders>
              <w:top w:val="nil"/>
              <w:left w:val="nil"/>
              <w:bottom w:val="nil"/>
              <w:right w:val="single" w:sz="8" w:space="0" w:color="auto"/>
            </w:tcBorders>
            <w:shd w:val="clear" w:color="auto" w:fill="auto"/>
            <w:noWrap/>
            <w:vAlign w:val="center"/>
            <w:hideMark/>
          </w:tcPr>
          <w:p w14:paraId="5E925936"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358" w:type="dxa"/>
            <w:tcBorders>
              <w:top w:val="nil"/>
              <w:left w:val="nil"/>
              <w:bottom w:val="single" w:sz="8" w:space="0" w:color="auto"/>
              <w:right w:val="single" w:sz="8" w:space="0" w:color="auto"/>
            </w:tcBorders>
            <w:shd w:val="clear" w:color="auto" w:fill="auto"/>
            <w:vAlign w:val="center"/>
            <w:hideMark/>
          </w:tcPr>
          <w:p w14:paraId="2F7558BD" w14:textId="77777777" w:rsidR="000009A9" w:rsidRPr="004021CE" w:rsidRDefault="000009A9" w:rsidP="00F122EA">
            <w:pP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IVA</w:t>
            </w:r>
          </w:p>
        </w:tc>
        <w:tc>
          <w:tcPr>
            <w:tcW w:w="1128" w:type="dxa"/>
            <w:tcBorders>
              <w:top w:val="nil"/>
              <w:left w:val="nil"/>
              <w:bottom w:val="single" w:sz="8" w:space="0" w:color="auto"/>
              <w:right w:val="single" w:sz="8" w:space="0" w:color="auto"/>
            </w:tcBorders>
            <w:shd w:val="clear" w:color="auto" w:fill="auto"/>
            <w:noWrap/>
            <w:vAlign w:val="center"/>
            <w:hideMark/>
          </w:tcPr>
          <w:p w14:paraId="43DA289F" w14:textId="77777777" w:rsidR="000009A9" w:rsidRPr="004021CE" w:rsidRDefault="000009A9" w:rsidP="00F122EA">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 </w:t>
            </w:r>
          </w:p>
        </w:tc>
      </w:tr>
      <w:tr w:rsidR="000009A9" w:rsidRPr="004021CE" w14:paraId="157D17E2" w14:textId="77777777" w:rsidTr="000009A9">
        <w:trPr>
          <w:trHeight w:val="306"/>
        </w:trPr>
        <w:tc>
          <w:tcPr>
            <w:tcW w:w="628" w:type="dxa"/>
            <w:tcBorders>
              <w:top w:val="nil"/>
              <w:left w:val="single" w:sz="8" w:space="0" w:color="auto"/>
              <w:bottom w:val="single" w:sz="8" w:space="0" w:color="000000"/>
              <w:right w:val="nil"/>
            </w:tcBorders>
            <w:shd w:val="clear" w:color="auto" w:fill="auto"/>
            <w:noWrap/>
            <w:vAlign w:val="center"/>
            <w:hideMark/>
          </w:tcPr>
          <w:p w14:paraId="15AE755D"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4597" w:type="dxa"/>
            <w:tcBorders>
              <w:top w:val="nil"/>
              <w:left w:val="nil"/>
              <w:bottom w:val="single" w:sz="8" w:space="0" w:color="000000"/>
              <w:right w:val="nil"/>
            </w:tcBorders>
            <w:shd w:val="clear" w:color="auto" w:fill="auto"/>
            <w:noWrap/>
            <w:vAlign w:val="center"/>
            <w:hideMark/>
          </w:tcPr>
          <w:p w14:paraId="60D92D40"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192" w:type="dxa"/>
            <w:tcBorders>
              <w:top w:val="nil"/>
              <w:left w:val="nil"/>
              <w:bottom w:val="single" w:sz="8" w:space="0" w:color="000000"/>
              <w:right w:val="nil"/>
            </w:tcBorders>
            <w:shd w:val="clear" w:color="auto" w:fill="auto"/>
            <w:noWrap/>
            <w:vAlign w:val="center"/>
            <w:hideMark/>
          </w:tcPr>
          <w:p w14:paraId="06A9E07F"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095" w:type="dxa"/>
            <w:tcBorders>
              <w:top w:val="nil"/>
              <w:left w:val="nil"/>
              <w:bottom w:val="single" w:sz="8" w:space="0" w:color="000000"/>
              <w:right w:val="single" w:sz="8" w:space="0" w:color="auto"/>
            </w:tcBorders>
            <w:shd w:val="clear" w:color="auto" w:fill="auto"/>
            <w:noWrap/>
            <w:vAlign w:val="center"/>
            <w:hideMark/>
          </w:tcPr>
          <w:p w14:paraId="3E161F5C" w14:textId="77777777" w:rsidR="000009A9" w:rsidRPr="004021CE" w:rsidRDefault="000009A9" w:rsidP="00F122EA">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358" w:type="dxa"/>
            <w:tcBorders>
              <w:top w:val="nil"/>
              <w:left w:val="nil"/>
              <w:bottom w:val="single" w:sz="8" w:space="0" w:color="auto"/>
              <w:right w:val="single" w:sz="8" w:space="0" w:color="auto"/>
            </w:tcBorders>
            <w:shd w:val="clear" w:color="auto" w:fill="auto"/>
            <w:vAlign w:val="center"/>
            <w:hideMark/>
          </w:tcPr>
          <w:p w14:paraId="71BDE13D" w14:textId="77777777" w:rsidR="000009A9" w:rsidRPr="004021CE" w:rsidRDefault="000009A9" w:rsidP="00F122EA">
            <w:pP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TOTAL</w:t>
            </w:r>
          </w:p>
        </w:tc>
        <w:tc>
          <w:tcPr>
            <w:tcW w:w="1128" w:type="dxa"/>
            <w:tcBorders>
              <w:top w:val="nil"/>
              <w:left w:val="nil"/>
              <w:bottom w:val="single" w:sz="8" w:space="0" w:color="auto"/>
              <w:right w:val="single" w:sz="8" w:space="0" w:color="auto"/>
            </w:tcBorders>
            <w:shd w:val="clear" w:color="auto" w:fill="auto"/>
            <w:noWrap/>
            <w:vAlign w:val="center"/>
            <w:hideMark/>
          </w:tcPr>
          <w:p w14:paraId="1C76D2AE" w14:textId="77777777" w:rsidR="000009A9" w:rsidRPr="004021CE" w:rsidRDefault="000009A9" w:rsidP="00F122EA">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 </w:t>
            </w:r>
          </w:p>
        </w:tc>
      </w:tr>
      <w:tr w:rsidR="004021CE" w:rsidRPr="004021CE" w14:paraId="73062CD9" w14:textId="77777777" w:rsidTr="004A5207">
        <w:trPr>
          <w:trHeight w:val="306"/>
        </w:trPr>
        <w:tc>
          <w:tcPr>
            <w:tcW w:w="999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14:paraId="4C019035" w14:textId="761E8301" w:rsidR="004021CE" w:rsidRPr="004021CE" w:rsidRDefault="004021CE" w:rsidP="004021CE">
            <w:pPr>
              <w:jc w:val="center"/>
              <w:rPr>
                <w:rFonts w:ascii="Times New Roman" w:eastAsia="Times New Roman" w:hAnsi="Times New Roman" w:cs="Times New Roman"/>
                <w:b/>
                <w:bCs/>
                <w:color w:val="000000"/>
                <w:sz w:val="18"/>
                <w:szCs w:val="18"/>
                <w:lang w:val="es-CO" w:eastAsia="es-CO"/>
              </w:rPr>
            </w:pPr>
          </w:p>
        </w:tc>
      </w:tr>
    </w:tbl>
    <w:p w14:paraId="4DD57481" w14:textId="0BF83690" w:rsidR="00334868" w:rsidRPr="00B26921" w:rsidRDefault="004021CE"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Pr>
          <w:rFonts w:ascii="Arial" w:eastAsia="Calibri" w:hAnsi="Arial" w:cs="Arial"/>
          <w:b/>
          <w:sz w:val="20"/>
          <w:szCs w:val="20"/>
          <w:lang w:val="es-CO" w:eastAsia="en-US"/>
        </w:rPr>
        <w:fldChar w:fldCharType="end"/>
      </w: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C13861"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C13861">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009A9"/>
    <w:rsid w:val="00056B0D"/>
    <w:rsid w:val="000652AC"/>
    <w:rsid w:val="00066963"/>
    <w:rsid w:val="0007695E"/>
    <w:rsid w:val="00082451"/>
    <w:rsid w:val="000926AE"/>
    <w:rsid w:val="000B76B8"/>
    <w:rsid w:val="000D04DA"/>
    <w:rsid w:val="00113BE4"/>
    <w:rsid w:val="0013463F"/>
    <w:rsid w:val="00172656"/>
    <w:rsid w:val="00172F4D"/>
    <w:rsid w:val="0018187D"/>
    <w:rsid w:val="001961CE"/>
    <w:rsid w:val="001A1250"/>
    <w:rsid w:val="001B3343"/>
    <w:rsid w:val="001B7ED0"/>
    <w:rsid w:val="001C31BC"/>
    <w:rsid w:val="001D2D7A"/>
    <w:rsid w:val="00241DE7"/>
    <w:rsid w:val="002452F9"/>
    <w:rsid w:val="002456D9"/>
    <w:rsid w:val="00256A4B"/>
    <w:rsid w:val="00274CED"/>
    <w:rsid w:val="00292684"/>
    <w:rsid w:val="002D2988"/>
    <w:rsid w:val="002F6A74"/>
    <w:rsid w:val="00322B46"/>
    <w:rsid w:val="00323BCF"/>
    <w:rsid w:val="00334868"/>
    <w:rsid w:val="00362FFC"/>
    <w:rsid w:val="00363EAF"/>
    <w:rsid w:val="00382954"/>
    <w:rsid w:val="003C3B29"/>
    <w:rsid w:val="003D20E3"/>
    <w:rsid w:val="003D5921"/>
    <w:rsid w:val="003D6672"/>
    <w:rsid w:val="003E3238"/>
    <w:rsid w:val="00400271"/>
    <w:rsid w:val="004021CE"/>
    <w:rsid w:val="00437F34"/>
    <w:rsid w:val="004614D6"/>
    <w:rsid w:val="00476039"/>
    <w:rsid w:val="00486403"/>
    <w:rsid w:val="00496308"/>
    <w:rsid w:val="004A5207"/>
    <w:rsid w:val="004B11BB"/>
    <w:rsid w:val="004B3B6A"/>
    <w:rsid w:val="004C5AEA"/>
    <w:rsid w:val="004D6CB7"/>
    <w:rsid w:val="0055667B"/>
    <w:rsid w:val="00563E49"/>
    <w:rsid w:val="00566D94"/>
    <w:rsid w:val="005705B0"/>
    <w:rsid w:val="00575CE1"/>
    <w:rsid w:val="005D116E"/>
    <w:rsid w:val="005F7B65"/>
    <w:rsid w:val="00600363"/>
    <w:rsid w:val="00611A4E"/>
    <w:rsid w:val="00644F1D"/>
    <w:rsid w:val="00677F42"/>
    <w:rsid w:val="006A23AB"/>
    <w:rsid w:val="006C4634"/>
    <w:rsid w:val="006D0D8D"/>
    <w:rsid w:val="00720C46"/>
    <w:rsid w:val="007215BE"/>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81DEB"/>
    <w:rsid w:val="00B90657"/>
    <w:rsid w:val="00B97109"/>
    <w:rsid w:val="00B97D0B"/>
    <w:rsid w:val="00BF66E5"/>
    <w:rsid w:val="00C0033C"/>
    <w:rsid w:val="00C03368"/>
    <w:rsid w:val="00C13861"/>
    <w:rsid w:val="00C1587A"/>
    <w:rsid w:val="00C253C1"/>
    <w:rsid w:val="00C74D13"/>
    <w:rsid w:val="00C97AD6"/>
    <w:rsid w:val="00CA135E"/>
    <w:rsid w:val="00CA7745"/>
    <w:rsid w:val="00CE13F2"/>
    <w:rsid w:val="00CF52F1"/>
    <w:rsid w:val="00D0442D"/>
    <w:rsid w:val="00D26D48"/>
    <w:rsid w:val="00D278D4"/>
    <w:rsid w:val="00D32357"/>
    <w:rsid w:val="00D44346"/>
    <w:rsid w:val="00D979BC"/>
    <w:rsid w:val="00DD4646"/>
    <w:rsid w:val="00DD6529"/>
    <w:rsid w:val="00DE579A"/>
    <w:rsid w:val="00E46E61"/>
    <w:rsid w:val="00E50A54"/>
    <w:rsid w:val="00E87414"/>
    <w:rsid w:val="00E97AFA"/>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F476-8D72-4C27-9334-675077BB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2802</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18183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8</cp:revision>
  <cp:lastPrinted>2017-07-08T17:09:00Z</cp:lastPrinted>
  <dcterms:created xsi:type="dcterms:W3CDTF">2018-05-28T16:10:00Z</dcterms:created>
  <dcterms:modified xsi:type="dcterms:W3CDTF">2018-05-29T17:02:00Z</dcterms:modified>
  <cp:category/>
</cp:coreProperties>
</file>