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A3" w:rsidRPr="006224A3" w:rsidRDefault="006224A3" w:rsidP="006224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224A3">
        <w:rPr>
          <w:rFonts w:ascii="Arial" w:eastAsia="Times New Roman" w:hAnsi="Arial" w:cs="Arial"/>
          <w:b/>
          <w:sz w:val="20"/>
          <w:szCs w:val="20"/>
        </w:rPr>
        <w:t>ANEXO Nº 3</w:t>
      </w:r>
    </w:p>
    <w:p w:rsidR="006224A3" w:rsidRPr="006224A3" w:rsidRDefault="006224A3" w:rsidP="006224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224A3">
        <w:rPr>
          <w:rFonts w:ascii="Arial" w:eastAsia="Times New Roman" w:hAnsi="Arial" w:cs="Arial"/>
          <w:b/>
          <w:sz w:val="20"/>
          <w:szCs w:val="20"/>
        </w:rPr>
        <w:t>PROPUESTA ECONÓMICA</w:t>
      </w:r>
    </w:p>
    <w:p w:rsidR="006224A3" w:rsidRPr="006224A3" w:rsidRDefault="006224A3" w:rsidP="006224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224A3">
        <w:rPr>
          <w:rFonts w:ascii="Arial" w:eastAsia="Times New Roman" w:hAnsi="Arial" w:cs="Arial"/>
          <w:b/>
          <w:sz w:val="20"/>
          <w:szCs w:val="20"/>
        </w:rPr>
        <w:t>(Modelo)</w:t>
      </w:r>
    </w:p>
    <w:p w:rsidR="006224A3" w:rsidRPr="006224A3" w:rsidRDefault="006224A3" w:rsidP="006224A3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917"/>
        <w:gridCol w:w="722"/>
        <w:gridCol w:w="592"/>
        <w:gridCol w:w="710"/>
        <w:gridCol w:w="825"/>
        <w:gridCol w:w="709"/>
        <w:gridCol w:w="709"/>
        <w:gridCol w:w="799"/>
        <w:gridCol w:w="764"/>
        <w:gridCol w:w="990"/>
        <w:gridCol w:w="978"/>
      </w:tblGrid>
      <w:tr w:rsidR="006224A3" w:rsidRPr="006224A3" w:rsidTr="0089161C">
        <w:trPr>
          <w:trHeight w:val="88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CO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MEDIO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PROGRAMA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TIPO DE PAUTA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TARGET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UBICACIÓN DE LA EMISIÓN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</w:p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FECHA DE EMISIÓN Y/O PUBLICACIÓN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DIAS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HORAS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CANTIDAD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VALOR UNITARIO SIN IVA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VALOR UNITARIO CON IVA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  <w:sz w:val="12"/>
              </w:rPr>
              <w:t>VALOR TOTAL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28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4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304"/>
        </w:trPr>
        <w:tc>
          <w:tcPr>
            <w:tcW w:w="6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304"/>
        </w:trPr>
        <w:tc>
          <w:tcPr>
            <w:tcW w:w="669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IVA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24A3" w:rsidRPr="006224A3" w:rsidTr="0089161C">
        <w:trPr>
          <w:trHeight w:val="304"/>
        </w:trPr>
        <w:tc>
          <w:tcPr>
            <w:tcW w:w="669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:rsidR="006224A3" w:rsidRPr="006224A3" w:rsidRDefault="006224A3" w:rsidP="00622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VALOR TOTAL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24A3" w:rsidRPr="006224A3" w:rsidRDefault="006224A3" w:rsidP="00622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4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6224A3" w:rsidRPr="006224A3" w:rsidRDefault="006224A3" w:rsidP="006224A3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224A3" w:rsidRPr="006224A3" w:rsidRDefault="006224A3" w:rsidP="006224A3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224A3" w:rsidRPr="006224A3" w:rsidRDefault="006224A3" w:rsidP="006224A3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224A3">
        <w:rPr>
          <w:rFonts w:ascii="Arial" w:eastAsia="Times New Roman" w:hAnsi="Arial" w:cs="Arial"/>
          <w:sz w:val="20"/>
          <w:szCs w:val="20"/>
        </w:rPr>
        <w:t>Valor de la oferta económica ________________________</w:t>
      </w:r>
    </w:p>
    <w:p w:rsidR="006224A3" w:rsidRPr="006224A3" w:rsidRDefault="006224A3" w:rsidP="006224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Nombre del Representante Legal: _____________________ y Firma:_______________________</w:t>
      </w:r>
    </w:p>
    <w:p w:rsidR="006224A3" w:rsidRPr="006224A3" w:rsidRDefault="006224A3" w:rsidP="006224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C.C. Nº ______________________ de _________________</w:t>
      </w:r>
    </w:p>
    <w:p w:rsidR="006224A3" w:rsidRPr="006224A3" w:rsidRDefault="006224A3" w:rsidP="006224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Deberá presentarse una parrilla segmentada por medios de acuerdo con todos los requeridos en la presente invitación y los demás que se consideren, especificando el número de emisiones y/o publicaciones en cada medio así como el valor correspondiente en cada uno de ellos, considerando el porcentaje máximo de comisión.</w:t>
      </w: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Los valores se deben expresar en moneda legal colombiana. Los precios allí ofertados permanecerán constantes durante todo el contrato. Por ninguna razón se considerarán costos adicionales.</w:t>
      </w: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 xml:space="preserve">El proponente para la formulación de la propuesta económica debe tener en cuenta las variables económicas que estime pertinentes, considerando la totalidad de las condiciones previstas en la invitación y el plazo de ejecución del contrato. Las variables a considerar, así </w:t>
      </w:r>
      <w:r w:rsidRPr="006224A3">
        <w:rPr>
          <w:rFonts w:ascii="Arial" w:eastAsia="Times New Roman" w:hAnsi="Arial" w:cs="Arial"/>
          <w:sz w:val="20"/>
          <w:szCs w:val="20"/>
          <w:lang w:val="es-ES"/>
        </w:rPr>
        <w:lastRenderedPageBreak/>
        <w:t>como las proyecciones que de ellas se realicen para efectos de la formulación de la propuesta económica, son de responsabilidad exclusiva del proponente y, por tanto, serán por su cuenta y riesgo las diferencias que pueda presentarse entre dichas proyecciones y el comportamiento real de las variables durante la ejecución del contrato.</w:t>
      </w: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Al formular la oferta económica el proponente deberá considerar la totalidad de los impuestos, tasas, contribuciones nacionales, departamentales y/o municipales.</w:t>
      </w: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iCs/>
          <w:sz w:val="20"/>
          <w:szCs w:val="20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>En general, el proponente deberá considerar al momento de formular su propuesta económica la totalidad de las condiciones contractuales.</w:t>
      </w:r>
    </w:p>
    <w:p w:rsidR="006224A3" w:rsidRPr="006224A3" w:rsidRDefault="006224A3" w:rsidP="006224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iCs/>
          <w:sz w:val="20"/>
          <w:szCs w:val="20"/>
        </w:rPr>
      </w:pPr>
      <w:r w:rsidRPr="006224A3">
        <w:rPr>
          <w:rFonts w:ascii="Arial" w:eastAsia="Times New Roman" w:hAnsi="Arial" w:cs="Arial"/>
          <w:sz w:val="20"/>
          <w:szCs w:val="20"/>
          <w:lang w:val="es-ES"/>
        </w:rPr>
        <w:t xml:space="preserve">Los precios contenidos en la propuesta </w:t>
      </w:r>
      <w:r w:rsidRPr="006224A3">
        <w:rPr>
          <w:rFonts w:ascii="Arial" w:eastAsia="Times New Roman" w:hAnsi="Arial" w:cs="Arial"/>
          <w:b/>
          <w:bCs/>
          <w:sz w:val="20"/>
          <w:szCs w:val="20"/>
          <w:lang w:val="es-ES"/>
        </w:rPr>
        <w:t>NO ESTÁN SUJETOS A REAJUSTE ALGUNO</w:t>
      </w:r>
      <w:r w:rsidRPr="006224A3">
        <w:rPr>
          <w:rFonts w:ascii="Arial" w:eastAsia="Times New Roman" w:hAnsi="Arial" w:cs="Arial"/>
          <w:sz w:val="20"/>
          <w:szCs w:val="20"/>
          <w:lang w:val="es-ES"/>
        </w:rPr>
        <w:t>, por tal razón, el proponente deberá tener en cuenta en el momento de la elaboración de los mismos los posibles incrementos que se llegaren a presentar.</w:t>
      </w:r>
      <w:bookmarkStart w:id="0" w:name="_GoBack"/>
      <w:bookmarkEnd w:id="0"/>
    </w:p>
    <w:sectPr w:rsidR="006224A3" w:rsidRPr="006224A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07" w:rsidRPr="007F4699" w:rsidRDefault="006224A3" w:rsidP="00F2601B">
    <w:pPr>
      <w:pStyle w:val="Piedepgina"/>
      <w:tabs>
        <w:tab w:val="left" w:pos="8505"/>
        <w:tab w:val="right" w:pos="8789"/>
      </w:tabs>
      <w:ind w:right="-19"/>
      <w:jc w:val="righ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  <w:lang w:val="es-ES"/>
      </w:rPr>
      <w:tab/>
    </w:r>
    <w:r w:rsidRPr="007F4699">
      <w:rPr>
        <w:rFonts w:ascii="Arial" w:hAnsi="Arial" w:cs="Arial"/>
        <w:b/>
        <w:sz w:val="12"/>
        <w:szCs w:val="12"/>
        <w:lang w:val="es-ES"/>
      </w:rPr>
      <w:t xml:space="preserve">Página </w:t>
    </w:r>
    <w:r w:rsidRPr="007F4699">
      <w:rPr>
        <w:rFonts w:ascii="Arial" w:hAnsi="Arial" w:cs="Arial"/>
        <w:b/>
        <w:bCs/>
        <w:sz w:val="12"/>
        <w:szCs w:val="12"/>
      </w:rPr>
      <w:fldChar w:fldCharType="begin"/>
    </w:r>
    <w:r w:rsidRPr="007F4699">
      <w:rPr>
        <w:rFonts w:ascii="Arial" w:hAnsi="Arial" w:cs="Arial"/>
        <w:b/>
        <w:bCs/>
        <w:sz w:val="12"/>
        <w:szCs w:val="12"/>
      </w:rPr>
      <w:instrText>PAGE</w:instrText>
    </w:r>
    <w:r w:rsidRPr="007F4699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2</w:t>
    </w:r>
    <w:r w:rsidRPr="007F4699">
      <w:rPr>
        <w:rFonts w:ascii="Arial" w:hAnsi="Arial" w:cs="Arial"/>
        <w:b/>
        <w:bCs/>
        <w:sz w:val="12"/>
        <w:szCs w:val="12"/>
      </w:rPr>
      <w:fldChar w:fldCharType="end"/>
    </w:r>
    <w:r w:rsidRPr="007F4699">
      <w:rPr>
        <w:rFonts w:ascii="Arial" w:hAnsi="Arial" w:cs="Arial"/>
        <w:b/>
        <w:sz w:val="12"/>
        <w:szCs w:val="12"/>
        <w:lang w:val="es-ES"/>
      </w:rPr>
      <w:t xml:space="preserve"> de </w:t>
    </w:r>
    <w:r w:rsidRPr="007F4699">
      <w:rPr>
        <w:rFonts w:ascii="Arial" w:hAnsi="Arial" w:cs="Arial"/>
        <w:b/>
        <w:bCs/>
        <w:sz w:val="12"/>
        <w:szCs w:val="12"/>
      </w:rPr>
      <w:fldChar w:fldCharType="begin"/>
    </w:r>
    <w:r w:rsidRPr="007F4699">
      <w:rPr>
        <w:rFonts w:ascii="Arial" w:hAnsi="Arial" w:cs="Arial"/>
        <w:b/>
        <w:bCs/>
        <w:sz w:val="12"/>
        <w:szCs w:val="12"/>
      </w:rPr>
      <w:instrText>NUMPAGES</w:instrText>
    </w:r>
    <w:r w:rsidRPr="007F4699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2</w:t>
    </w:r>
    <w:r w:rsidRPr="007F4699">
      <w:rPr>
        <w:rFonts w:ascii="Arial" w:hAnsi="Arial" w:cs="Arial"/>
        <w:b/>
        <w:bCs/>
        <w:sz w:val="12"/>
        <w:szCs w:val="12"/>
      </w:rPr>
      <w:fldChar w:fldCharType="end"/>
    </w:r>
  </w:p>
  <w:p w:rsidR="00826E07" w:rsidRDefault="006224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07" w:rsidRDefault="006224A3" w:rsidP="009F3025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95E4B6C" wp14:editId="51803AE3">
          <wp:simplePos x="0" y="0"/>
          <wp:positionH relativeFrom="column">
            <wp:posOffset>-481965</wp:posOffset>
          </wp:positionH>
          <wp:positionV relativeFrom="paragraph">
            <wp:posOffset>-347980</wp:posOffset>
          </wp:positionV>
          <wp:extent cx="7018020" cy="5003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02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6E07" w:rsidRPr="009F3025" w:rsidRDefault="006224A3" w:rsidP="009F302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07" w:rsidRPr="00ED24F0" w:rsidRDefault="006224A3" w:rsidP="007F4699">
    <w:pPr>
      <w:tabs>
        <w:tab w:val="center" w:pos="4320"/>
        <w:tab w:val="right" w:pos="9498"/>
      </w:tabs>
      <w:rPr>
        <w:rFonts w:ascii="Arial" w:hAnsi="Arial" w:cs="Arial"/>
        <w:b/>
        <w:sz w:val="14"/>
        <w:szCs w:val="14"/>
      </w:rPr>
    </w:pPr>
    <w:r>
      <w:rPr>
        <w:noProof/>
        <w:lang w:eastAsia="es-CO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6F0F2665" wp14:editId="3340E4FB">
              <wp:simplePos x="0" y="0"/>
              <wp:positionH relativeFrom="column">
                <wp:posOffset>52705</wp:posOffset>
              </wp:positionH>
              <wp:positionV relativeFrom="paragraph">
                <wp:posOffset>581659</wp:posOffset>
              </wp:positionV>
              <wp:extent cx="5987415" cy="0"/>
              <wp:effectExtent l="0" t="0" r="13335" b="19050"/>
              <wp:wrapNone/>
              <wp:docPr id="8" name="Conector recto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8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15pt,45.8pt" to="475.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">
              <v:path arrowok="f"/>
              <o:lock v:ext="edit" aspectratio="t" verticies="t"/>
            </v:line>
          </w:pict>
        </mc:Fallback>
      </mc:AlternateContent>
    </w:r>
    <w:r w:rsidRPr="00B83465">
      <w:rPr>
        <w:rFonts w:ascii="Arial" w:hAnsi="Arial" w:cs="Arial"/>
        <w:noProof/>
        <w:lang w:eastAsia="es-CO"/>
      </w:rPr>
      <w:t xml:space="preserve"> </w:t>
    </w:r>
    <w:r>
      <w:rPr>
        <w:rFonts w:ascii="Arial" w:hAnsi="Arial" w:cs="Arial"/>
        <w:noProof/>
        <w:lang w:eastAsia="es-CO"/>
      </w:rPr>
      <w:drawing>
        <wp:inline distT="0" distB="0" distL="0" distR="0" wp14:anchorId="5B9D476D" wp14:editId="3BC9FD0F">
          <wp:extent cx="46672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3465">
      <w:rPr>
        <w:rFonts w:ascii="Arial" w:hAnsi="Arial" w:cs="Arial"/>
        <w:noProof/>
        <w:lang w:eastAsia="es-CO"/>
      </w:rPr>
      <w:tab/>
      <w:t xml:space="preserve"> </w:t>
    </w:r>
    <w:r w:rsidRPr="00B83465">
      <w:rPr>
        <w:rFonts w:ascii="Arial" w:hAnsi="Arial" w:cs="Arial"/>
        <w:noProof/>
        <w:lang w:eastAsia="es-CO"/>
      </w:rPr>
      <w:tab/>
    </w:r>
    <w:r w:rsidRPr="00204903">
      <w:rPr>
        <w:rFonts w:ascii="Arial" w:hAnsi="Arial" w:cs="Arial"/>
        <w:b/>
        <w:noProof/>
        <w:sz w:val="14"/>
        <w:szCs w:val="14"/>
        <w:lang w:eastAsia="es-CO"/>
      </w:rPr>
      <w:t>INVITACIÓN PÚBLI</w:t>
    </w:r>
    <w:r>
      <w:rPr>
        <w:rFonts w:ascii="Arial" w:hAnsi="Arial" w:cs="Arial"/>
        <w:b/>
        <w:noProof/>
        <w:sz w:val="14"/>
        <w:szCs w:val="14"/>
        <w:lang w:eastAsia="es-CO"/>
      </w:rPr>
      <w:t>CA (SELECCIÓN ABREVIADA) Nº 11</w:t>
    </w:r>
    <w:r w:rsidRPr="00204903">
      <w:rPr>
        <w:rFonts w:ascii="Arial" w:hAnsi="Arial" w:cs="Arial"/>
        <w:b/>
        <w:noProof/>
        <w:sz w:val="14"/>
        <w:szCs w:val="14"/>
        <w:lang w:eastAsia="es-CO"/>
      </w:rPr>
      <w:t xml:space="preserve"> DE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07" w:rsidRDefault="006224A3" w:rsidP="008B594E">
    <w:pPr>
      <w:pStyle w:val="Encabezado"/>
      <w:tabs>
        <w:tab w:val="left" w:pos="10080"/>
      </w:tabs>
      <w:ind w:right="-109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EFE07D5" wp14:editId="027F58FD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1200150" cy="13811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6A8596E2" wp14:editId="21FA460E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10801"/>
    <w:multiLevelType w:val="hybridMultilevel"/>
    <w:tmpl w:val="97EE3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A3"/>
    <w:rsid w:val="005F38D8"/>
    <w:rsid w:val="006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2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24A3"/>
  </w:style>
  <w:style w:type="paragraph" w:styleId="Piedepgina">
    <w:name w:val="footer"/>
    <w:basedOn w:val="Normal"/>
    <w:link w:val="PiedepginaCar"/>
    <w:uiPriority w:val="99"/>
    <w:semiHidden/>
    <w:unhideWhenUsed/>
    <w:rsid w:val="0062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24A3"/>
  </w:style>
  <w:style w:type="paragraph" w:styleId="Textodeglobo">
    <w:name w:val="Balloon Text"/>
    <w:basedOn w:val="Normal"/>
    <w:link w:val="TextodegloboCar"/>
    <w:uiPriority w:val="99"/>
    <w:semiHidden/>
    <w:unhideWhenUsed/>
    <w:rsid w:val="0062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2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24A3"/>
  </w:style>
  <w:style w:type="paragraph" w:styleId="Piedepgina">
    <w:name w:val="footer"/>
    <w:basedOn w:val="Normal"/>
    <w:link w:val="PiedepginaCar"/>
    <w:uiPriority w:val="99"/>
    <w:semiHidden/>
    <w:unhideWhenUsed/>
    <w:rsid w:val="0062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24A3"/>
  </w:style>
  <w:style w:type="paragraph" w:styleId="Textodeglobo">
    <w:name w:val="Balloon Text"/>
    <w:basedOn w:val="Normal"/>
    <w:link w:val="TextodegloboCar"/>
    <w:uiPriority w:val="99"/>
    <w:semiHidden/>
    <w:unhideWhenUsed/>
    <w:rsid w:val="0062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2018-05-09T16:13:00Z</dcterms:created>
  <dcterms:modified xsi:type="dcterms:W3CDTF">2018-05-09T16:13:00Z</dcterms:modified>
</cp:coreProperties>
</file>