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761FF" w:rsidRDefault="000761FF" w:rsidP="00D701DF">
      <w:pPr>
        <w:spacing w:line="276" w:lineRule="auto"/>
        <w:rPr>
          <w:rFonts w:ascii="Arial" w:hAnsi="Arial" w:cs="Arial"/>
          <w:sz w:val="28"/>
          <w:szCs w:val="28"/>
        </w:rPr>
      </w:pPr>
      <w:r w:rsidRPr="00E0658B">
        <w:rPr>
          <w:rFonts w:ascii="Arial" w:hAnsi="Arial"/>
          <w:b/>
          <w:noProof/>
        </w:rPr>
        <w:drawing>
          <wp:anchor distT="0" distB="0" distL="114300" distR="114300" simplePos="0" relativeHeight="251770880" behindDoc="0" locked="0" layoutInCell="1" allowOverlap="1" wp14:anchorId="1748618A" wp14:editId="4ED2B084">
            <wp:simplePos x="0" y="0"/>
            <wp:positionH relativeFrom="margin">
              <wp:posOffset>2155825</wp:posOffset>
            </wp:positionH>
            <wp:positionV relativeFrom="paragraph">
              <wp:posOffset>28575</wp:posOffset>
            </wp:positionV>
            <wp:extent cx="1213485" cy="1200785"/>
            <wp:effectExtent l="0" t="0" r="5715" b="0"/>
            <wp:wrapSquare wrapText="bothSides"/>
            <wp:docPr id="52" name="Imagen 318" descr="http://upload.wikimedia.org/wikipedia/commons/c/c4/LOGO_UM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8" descr="http://upload.wikimedia.org/wikipedia/commons/c/c4/LOGO_UMNG.png"/>
                    <pic:cNvPicPr>
                      <a:picLocks noChangeAspect="1" noChangeArrowheads="1"/>
                    </pic:cNvPicPr>
                  </pic:nvPicPr>
                  <pic:blipFill>
                    <a:blip r:embed="rId8">
                      <a:extLst>
                        <a:ext uri="{28A0092B-C50C-407E-A947-70E740481C1C}">
                          <a14:useLocalDpi xmlns:a14="http://schemas.microsoft.com/office/drawing/2010/main" val="0"/>
                        </a:ext>
                      </a:extLst>
                    </a:blip>
                    <a:srcRect b="18298"/>
                    <a:stretch>
                      <a:fillRect/>
                    </a:stretch>
                  </pic:blipFill>
                  <pic:spPr bwMode="auto">
                    <a:xfrm>
                      <a:off x="0" y="0"/>
                      <a:ext cx="1213485" cy="1200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761FF" w:rsidRDefault="000761FF" w:rsidP="00D701DF">
      <w:pPr>
        <w:spacing w:line="276" w:lineRule="auto"/>
        <w:rPr>
          <w:rFonts w:ascii="Arial" w:hAnsi="Arial" w:cs="Arial"/>
          <w:sz w:val="28"/>
          <w:szCs w:val="28"/>
        </w:rPr>
      </w:pPr>
    </w:p>
    <w:p w:rsidR="000761FF" w:rsidRDefault="000761FF" w:rsidP="00D701DF">
      <w:pPr>
        <w:spacing w:line="276" w:lineRule="auto"/>
        <w:rPr>
          <w:rFonts w:ascii="Arial" w:hAnsi="Arial" w:cs="Arial"/>
          <w:sz w:val="28"/>
          <w:szCs w:val="28"/>
        </w:rPr>
      </w:pPr>
    </w:p>
    <w:p w:rsidR="000761FF" w:rsidRDefault="000761FF" w:rsidP="00D701DF">
      <w:pPr>
        <w:spacing w:line="276" w:lineRule="auto"/>
        <w:rPr>
          <w:rFonts w:ascii="Arial" w:hAnsi="Arial" w:cs="Arial"/>
          <w:sz w:val="28"/>
          <w:szCs w:val="28"/>
        </w:rPr>
      </w:pPr>
    </w:p>
    <w:p w:rsidR="000761FF" w:rsidRDefault="000761FF" w:rsidP="00D701DF">
      <w:pPr>
        <w:spacing w:line="276" w:lineRule="auto"/>
        <w:rPr>
          <w:rFonts w:ascii="Arial" w:hAnsi="Arial" w:cs="Arial"/>
          <w:sz w:val="28"/>
          <w:szCs w:val="28"/>
        </w:rPr>
      </w:pPr>
    </w:p>
    <w:p w:rsidR="000761FF" w:rsidRDefault="000761FF" w:rsidP="00D701DF">
      <w:pPr>
        <w:spacing w:line="276" w:lineRule="auto"/>
        <w:rPr>
          <w:rFonts w:ascii="Arial" w:hAnsi="Arial" w:cs="Arial"/>
          <w:sz w:val="28"/>
          <w:szCs w:val="28"/>
        </w:rPr>
      </w:pPr>
    </w:p>
    <w:p w:rsidR="000761FF" w:rsidRDefault="000761FF" w:rsidP="00D701DF">
      <w:pPr>
        <w:spacing w:line="276" w:lineRule="auto"/>
        <w:rPr>
          <w:rFonts w:ascii="Arial" w:hAnsi="Arial" w:cs="Arial"/>
          <w:sz w:val="28"/>
          <w:szCs w:val="28"/>
        </w:rPr>
      </w:pPr>
    </w:p>
    <w:p w:rsidR="000761FF" w:rsidRPr="00E0658B" w:rsidRDefault="000761FF" w:rsidP="00D701DF">
      <w:pPr>
        <w:numPr>
          <w:ilvl w:val="0"/>
          <w:numId w:val="6"/>
        </w:numPr>
        <w:tabs>
          <w:tab w:val="center" w:pos="4252"/>
          <w:tab w:val="right" w:pos="8504"/>
        </w:tabs>
        <w:spacing w:line="276" w:lineRule="auto"/>
        <w:ind w:right="360"/>
        <w:jc w:val="center"/>
        <w:rPr>
          <w:rFonts w:ascii="Arial" w:hAnsi="Arial" w:cs="Arial"/>
          <w:sz w:val="36"/>
          <w:szCs w:val="40"/>
        </w:rPr>
      </w:pPr>
      <w:r w:rsidRPr="00E0658B">
        <w:rPr>
          <w:rFonts w:ascii="Arial" w:hAnsi="Arial" w:cs="Arial"/>
          <w:b/>
          <w:sz w:val="36"/>
          <w:szCs w:val="40"/>
        </w:rPr>
        <w:t>UNIVERSIDAD MILITAR NUEVA GRANADA</w:t>
      </w:r>
    </w:p>
    <w:p w:rsidR="000761FF" w:rsidRPr="00E0658B" w:rsidRDefault="000761FF" w:rsidP="00D701DF">
      <w:pPr>
        <w:numPr>
          <w:ilvl w:val="0"/>
          <w:numId w:val="6"/>
        </w:numPr>
        <w:tabs>
          <w:tab w:val="center" w:pos="4252"/>
          <w:tab w:val="right" w:pos="8504"/>
        </w:tabs>
        <w:spacing w:line="276" w:lineRule="auto"/>
        <w:ind w:right="360"/>
        <w:jc w:val="center"/>
        <w:rPr>
          <w:rFonts w:ascii="Arial" w:hAnsi="Arial" w:cs="Arial"/>
          <w:sz w:val="36"/>
          <w:szCs w:val="40"/>
        </w:rPr>
      </w:pPr>
      <w:r w:rsidRPr="00E0658B">
        <w:rPr>
          <w:rFonts w:ascii="Arial" w:hAnsi="Arial" w:cs="Arial"/>
          <w:b/>
          <w:sz w:val="36"/>
          <w:szCs w:val="40"/>
        </w:rPr>
        <w:t>PROYECTO CAMPUS NUEVA GRANADA</w:t>
      </w:r>
    </w:p>
    <w:tbl>
      <w:tblPr>
        <w:tblW w:w="5062" w:type="pct"/>
        <w:tblBorders>
          <w:top w:val="thinThickSmallGap" w:sz="18" w:space="0" w:color="auto"/>
          <w:left w:val="thinThickSmallGap" w:sz="18" w:space="0" w:color="auto"/>
          <w:bottom w:val="thinThickSmallGap" w:sz="18" w:space="0" w:color="auto"/>
          <w:right w:val="thinThickSmallGap" w:sz="18" w:space="0" w:color="auto"/>
          <w:insideH w:val="thinThickSmallGap" w:sz="18" w:space="0" w:color="auto"/>
          <w:insideV w:val="thinThickSmallGap" w:sz="18" w:space="0" w:color="auto"/>
        </w:tblBorders>
        <w:tblLook w:val="01E0" w:firstRow="1" w:lastRow="1" w:firstColumn="1" w:lastColumn="1" w:noHBand="0" w:noVBand="0"/>
      </w:tblPr>
      <w:tblGrid>
        <w:gridCol w:w="5633"/>
        <w:gridCol w:w="1611"/>
        <w:gridCol w:w="1627"/>
      </w:tblGrid>
      <w:tr w:rsidR="000761FF" w:rsidRPr="00E0658B" w:rsidTr="000761FF">
        <w:trPr>
          <w:cantSplit/>
        </w:trPr>
        <w:tc>
          <w:tcPr>
            <w:tcW w:w="3175" w:type="pct"/>
            <w:vMerge w:val="restart"/>
            <w:vAlign w:val="center"/>
          </w:tcPr>
          <w:p w:rsidR="000761FF" w:rsidRPr="008A5A91" w:rsidRDefault="000761FF" w:rsidP="00D701DF">
            <w:pPr>
              <w:pStyle w:val="Prrafodelista"/>
              <w:numPr>
                <w:ilvl w:val="0"/>
                <w:numId w:val="6"/>
              </w:numPr>
              <w:spacing w:line="276" w:lineRule="auto"/>
              <w:jc w:val="center"/>
              <w:rPr>
                <w:rFonts w:ascii="Arial" w:hAnsi="Arial" w:cs="Arial"/>
                <w:b/>
                <w:bCs/>
                <w:sz w:val="18"/>
                <w:szCs w:val="18"/>
              </w:rPr>
            </w:pPr>
            <w:r w:rsidRPr="008A5A91">
              <w:rPr>
                <w:rFonts w:ascii="Arial" w:hAnsi="Arial" w:cs="Arial"/>
                <w:b/>
                <w:sz w:val="18"/>
                <w:szCs w:val="18"/>
              </w:rPr>
              <w:t>DISEÑOS Y ESTUDIOS TÉCNICOS DEL EDIFICIO DE LABORATORIOS DE CAMPUS SEGUNDA FASE, EN LO REFERENTE AL DISEÑO ARQUITECTÓNICO, DISEÑO Y CÁLCULO ESTRUCTURAL (AJUSTADO A LA NSR-10) DISEÑO Y CÁLCULO ELÉCTRICO, DISEÑO Y CÁLCULO HIDROSANITARIO, DISEÑO Y CÁLCULO DE CONECTIVIDAD, VOZ, DATOS, VIDEO Y SEGURIDAD, DISEÑO DE MOBILIARIO, ESPECIFICACIONES, CANTIDADES DE OBRA Y PRESUPUESTO CON ACOMPAÑAMIENTO PARA EL TRÁMITE Y LA OBTENCIÓN DE LA LICENCIA Y DE LOS PERMISOS NECESARIOS PARA LA EJECUCIÓN DEL PROYECTO EN EL CAMPUS NUEVA GRANADA EN CAJICÁ</w:t>
            </w:r>
          </w:p>
        </w:tc>
        <w:tc>
          <w:tcPr>
            <w:tcW w:w="1825" w:type="pct"/>
            <w:gridSpan w:val="2"/>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rPr>
              <w:t>Codificación:</w:t>
            </w:r>
          </w:p>
          <w:p w:rsidR="000761FF" w:rsidRPr="00E0658B" w:rsidRDefault="00ED75B5" w:rsidP="00167EB4">
            <w:pPr>
              <w:numPr>
                <w:ilvl w:val="0"/>
                <w:numId w:val="6"/>
              </w:numPr>
              <w:spacing w:line="276" w:lineRule="auto"/>
              <w:jc w:val="center"/>
              <w:rPr>
                <w:rFonts w:ascii="Arial" w:hAnsi="Arial" w:cs="Arial"/>
              </w:rPr>
            </w:pPr>
            <w:r>
              <w:rPr>
                <w:rFonts w:ascii="Arial" w:hAnsi="Arial" w:cs="Arial"/>
                <w:b/>
              </w:rPr>
              <w:t>CDELF-MEMORIAS-</w:t>
            </w:r>
            <w:r w:rsidR="002D26E5">
              <w:rPr>
                <w:rFonts w:ascii="Arial" w:hAnsi="Arial" w:cs="Arial"/>
                <w:b/>
              </w:rPr>
              <w:t xml:space="preserve">RED </w:t>
            </w:r>
            <w:r w:rsidR="00167EB4">
              <w:rPr>
                <w:rFonts w:ascii="Arial" w:hAnsi="Arial" w:cs="Arial"/>
                <w:b/>
              </w:rPr>
              <w:t>SANITARIA</w:t>
            </w:r>
          </w:p>
        </w:tc>
      </w:tr>
      <w:tr w:rsidR="000761FF" w:rsidRPr="00E0658B" w:rsidTr="000761FF">
        <w:trPr>
          <w:cantSplit/>
        </w:trPr>
        <w:tc>
          <w:tcPr>
            <w:tcW w:w="3175" w:type="pct"/>
            <w:vMerge/>
            <w:vAlign w:val="center"/>
          </w:tcPr>
          <w:p w:rsidR="000761FF" w:rsidRPr="00E0658B" w:rsidRDefault="000761FF" w:rsidP="00D701DF">
            <w:pPr>
              <w:numPr>
                <w:ilvl w:val="0"/>
                <w:numId w:val="6"/>
              </w:numPr>
              <w:spacing w:line="276" w:lineRule="auto"/>
              <w:jc w:val="center"/>
              <w:rPr>
                <w:rFonts w:ascii="Arial" w:hAnsi="Arial" w:cs="Arial"/>
                <w:b/>
              </w:rPr>
            </w:pPr>
          </w:p>
        </w:tc>
        <w:tc>
          <w:tcPr>
            <w:tcW w:w="908" w:type="pct"/>
            <w:tcBorders>
              <w:right w:val="thinThickSmallGap" w:sz="18" w:space="0" w:color="auto"/>
            </w:tcBorders>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rPr>
              <w:t>Número de Páginas:</w:t>
            </w:r>
          </w:p>
          <w:p w:rsidR="000761FF" w:rsidRPr="00E0658B" w:rsidRDefault="009D6B8C" w:rsidP="00D701DF">
            <w:pPr>
              <w:numPr>
                <w:ilvl w:val="0"/>
                <w:numId w:val="6"/>
              </w:numPr>
              <w:spacing w:line="276" w:lineRule="auto"/>
              <w:jc w:val="center"/>
              <w:rPr>
                <w:rFonts w:ascii="Arial" w:hAnsi="Arial" w:cs="Arial"/>
              </w:rPr>
            </w:pPr>
            <w:r>
              <w:rPr>
                <w:rFonts w:ascii="Arial" w:hAnsi="Arial" w:cs="Arial"/>
                <w:b/>
              </w:rPr>
              <w:t>14</w:t>
            </w:r>
          </w:p>
        </w:tc>
        <w:tc>
          <w:tcPr>
            <w:tcW w:w="917" w:type="pct"/>
            <w:tcBorders>
              <w:left w:val="thinThickSmallGap" w:sz="18" w:space="0" w:color="auto"/>
            </w:tcBorders>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rPr>
              <w:t>Revisión No:</w:t>
            </w:r>
          </w:p>
          <w:p w:rsidR="000761FF" w:rsidRPr="00E0658B" w:rsidRDefault="009D6B8C" w:rsidP="00D701DF">
            <w:pPr>
              <w:numPr>
                <w:ilvl w:val="0"/>
                <w:numId w:val="6"/>
              </w:numPr>
              <w:spacing w:line="276" w:lineRule="auto"/>
              <w:jc w:val="center"/>
              <w:rPr>
                <w:rFonts w:ascii="Arial" w:hAnsi="Arial" w:cs="Arial"/>
              </w:rPr>
            </w:pPr>
            <w:r>
              <w:rPr>
                <w:rFonts w:ascii="Arial" w:hAnsi="Arial" w:cs="Arial"/>
                <w:b/>
              </w:rPr>
              <w:t>2</w:t>
            </w:r>
          </w:p>
        </w:tc>
      </w:tr>
      <w:tr w:rsidR="000761FF" w:rsidRPr="00E0658B" w:rsidTr="000761FF">
        <w:trPr>
          <w:cantSplit/>
        </w:trPr>
        <w:tc>
          <w:tcPr>
            <w:tcW w:w="3175" w:type="pct"/>
            <w:vMerge/>
            <w:vAlign w:val="center"/>
          </w:tcPr>
          <w:p w:rsidR="000761FF" w:rsidRPr="00E0658B" w:rsidRDefault="000761FF" w:rsidP="00D701DF">
            <w:pPr>
              <w:numPr>
                <w:ilvl w:val="0"/>
                <w:numId w:val="6"/>
              </w:numPr>
              <w:spacing w:line="276" w:lineRule="auto"/>
              <w:jc w:val="center"/>
              <w:rPr>
                <w:rFonts w:ascii="Arial" w:hAnsi="Arial" w:cs="Arial"/>
                <w:b/>
              </w:rPr>
            </w:pPr>
          </w:p>
        </w:tc>
        <w:tc>
          <w:tcPr>
            <w:tcW w:w="1825" w:type="pct"/>
            <w:gridSpan w:val="2"/>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rPr>
              <w:t>Fecha de Emisión:</w:t>
            </w:r>
          </w:p>
          <w:p w:rsidR="000761FF" w:rsidRPr="00E0658B" w:rsidRDefault="00246A6D" w:rsidP="00D701DF">
            <w:pPr>
              <w:numPr>
                <w:ilvl w:val="0"/>
                <w:numId w:val="6"/>
              </w:numPr>
              <w:spacing w:line="276" w:lineRule="auto"/>
              <w:jc w:val="center"/>
              <w:rPr>
                <w:rFonts w:ascii="Arial" w:hAnsi="Arial" w:cs="Arial"/>
              </w:rPr>
            </w:pPr>
            <w:r>
              <w:rPr>
                <w:rFonts w:ascii="Arial" w:hAnsi="Arial" w:cs="Arial"/>
                <w:b/>
                <w:sz w:val="20"/>
                <w:szCs w:val="20"/>
              </w:rPr>
              <w:t>Marzo</w:t>
            </w:r>
            <w:r w:rsidR="00ED75B5">
              <w:rPr>
                <w:rFonts w:ascii="Arial" w:hAnsi="Arial" w:cs="Arial"/>
                <w:b/>
              </w:rPr>
              <w:t xml:space="preserve"> de 2017</w:t>
            </w:r>
          </w:p>
        </w:tc>
      </w:tr>
      <w:tr w:rsidR="000761FF" w:rsidRPr="00E0658B" w:rsidTr="000761FF">
        <w:tc>
          <w:tcPr>
            <w:tcW w:w="5000" w:type="pct"/>
            <w:gridSpan w:val="3"/>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rPr>
              <w:t>Nombre:</w:t>
            </w:r>
          </w:p>
          <w:p w:rsidR="000761FF" w:rsidRPr="00E0658B" w:rsidRDefault="00ED75B5" w:rsidP="00167EB4">
            <w:pPr>
              <w:numPr>
                <w:ilvl w:val="0"/>
                <w:numId w:val="6"/>
              </w:numPr>
              <w:spacing w:line="276" w:lineRule="auto"/>
              <w:jc w:val="center"/>
              <w:rPr>
                <w:rFonts w:ascii="Arial" w:hAnsi="Arial" w:cs="Arial"/>
              </w:rPr>
            </w:pPr>
            <w:r>
              <w:rPr>
                <w:rFonts w:ascii="Arial" w:hAnsi="Arial" w:cs="Arial"/>
                <w:b/>
              </w:rPr>
              <w:t>In</w:t>
            </w:r>
            <w:r w:rsidR="00167EB4">
              <w:rPr>
                <w:rFonts w:ascii="Arial" w:hAnsi="Arial" w:cs="Arial"/>
                <w:b/>
              </w:rPr>
              <w:t>forme</w:t>
            </w:r>
            <w:r w:rsidR="001D7E5C">
              <w:rPr>
                <w:rFonts w:ascii="Arial" w:hAnsi="Arial" w:cs="Arial"/>
                <w:b/>
              </w:rPr>
              <w:t xml:space="preserve"> Memorias de Cálculo. Red S</w:t>
            </w:r>
            <w:r w:rsidR="00167EB4">
              <w:rPr>
                <w:rFonts w:ascii="Arial" w:hAnsi="Arial" w:cs="Arial"/>
                <w:b/>
              </w:rPr>
              <w:t>anitaria</w:t>
            </w:r>
            <w:r>
              <w:rPr>
                <w:rFonts w:ascii="Arial" w:hAnsi="Arial" w:cs="Arial"/>
                <w:b/>
              </w:rPr>
              <w:t xml:space="preserve">.  </w:t>
            </w:r>
            <w:r w:rsidR="000761FF" w:rsidRPr="000761FF">
              <w:rPr>
                <w:rFonts w:ascii="Arial" w:hAnsi="Arial" w:cs="Arial"/>
                <w:b/>
              </w:rPr>
              <w:t>Edificio de Laboratorio Fase 2</w:t>
            </w:r>
          </w:p>
        </w:tc>
      </w:tr>
    </w:tbl>
    <w:p w:rsidR="000761FF" w:rsidRPr="00E0658B" w:rsidRDefault="000761FF" w:rsidP="00D701DF">
      <w:pPr>
        <w:numPr>
          <w:ilvl w:val="0"/>
          <w:numId w:val="6"/>
        </w:numPr>
        <w:spacing w:line="276" w:lineRule="auto"/>
        <w:jc w:val="center"/>
        <w:rPr>
          <w:rFonts w:ascii="Arial" w:hAnsi="Arial" w:cs="Arial"/>
          <w:b/>
        </w:rPr>
      </w:pPr>
    </w:p>
    <w:p w:rsidR="000761FF" w:rsidRPr="00E0658B" w:rsidRDefault="000761FF" w:rsidP="00D701DF">
      <w:pPr>
        <w:numPr>
          <w:ilvl w:val="0"/>
          <w:numId w:val="6"/>
        </w:numPr>
        <w:spacing w:line="276" w:lineRule="auto"/>
        <w:jc w:val="center"/>
        <w:rPr>
          <w:rFonts w:ascii="Arial" w:hAnsi="Arial" w:cs="Arial"/>
          <w:b/>
        </w:rPr>
      </w:pPr>
    </w:p>
    <w:tbl>
      <w:tblPr>
        <w:tblW w:w="5100" w:type="pct"/>
        <w:tblBorders>
          <w:top w:val="thinThickSmallGap" w:sz="18" w:space="0" w:color="auto"/>
          <w:left w:val="thinThickSmallGap" w:sz="18" w:space="0" w:color="auto"/>
          <w:bottom w:val="thickThinSmallGap" w:sz="18" w:space="0" w:color="auto"/>
          <w:right w:val="thickThinSmallGap" w:sz="18" w:space="0" w:color="auto"/>
          <w:insideV w:val="thinThickSmallGap" w:sz="18" w:space="0" w:color="auto"/>
        </w:tblBorders>
        <w:tblLook w:val="01E0" w:firstRow="1" w:lastRow="1" w:firstColumn="1" w:lastColumn="1" w:noHBand="0" w:noVBand="0"/>
      </w:tblPr>
      <w:tblGrid>
        <w:gridCol w:w="3079"/>
        <w:gridCol w:w="3005"/>
        <w:gridCol w:w="2853"/>
      </w:tblGrid>
      <w:tr w:rsidR="000761FF" w:rsidRPr="00E0658B" w:rsidTr="000761FF">
        <w:tc>
          <w:tcPr>
            <w:tcW w:w="1723" w:type="pct"/>
            <w:tcBorders>
              <w:bottom w:val="thinThickSmallGap" w:sz="18" w:space="0" w:color="auto"/>
            </w:tcBorders>
          </w:tcPr>
          <w:p w:rsidR="000761FF" w:rsidRPr="00E0658B" w:rsidRDefault="000761FF" w:rsidP="00D701DF">
            <w:pPr>
              <w:spacing w:line="276" w:lineRule="auto"/>
              <w:jc w:val="center"/>
              <w:rPr>
                <w:rFonts w:ascii="Arial" w:hAnsi="Arial" w:cs="Arial"/>
              </w:rPr>
            </w:pPr>
            <w:r w:rsidRPr="00E0658B">
              <w:rPr>
                <w:rFonts w:ascii="Arial" w:hAnsi="Arial" w:cs="Arial"/>
                <w:b/>
              </w:rPr>
              <w:t>Elaborado por:</w:t>
            </w: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0761FF" w:rsidRDefault="000761FF" w:rsidP="00D701DF">
            <w:pPr>
              <w:spacing w:line="276" w:lineRule="auto"/>
              <w:rPr>
                <w:rFonts w:ascii="Arial" w:hAnsi="Arial" w:cs="Arial"/>
                <w:b/>
                <w:sz w:val="20"/>
                <w:szCs w:val="20"/>
              </w:rPr>
            </w:pPr>
          </w:p>
          <w:p w:rsidR="00E25A13" w:rsidRPr="00E0658B" w:rsidRDefault="00E25A13" w:rsidP="00D701DF">
            <w:pPr>
              <w:spacing w:line="276" w:lineRule="auto"/>
              <w:rPr>
                <w:rFonts w:ascii="Arial" w:hAnsi="Arial" w:cs="Arial"/>
                <w:b/>
                <w:sz w:val="20"/>
                <w:szCs w:val="20"/>
              </w:rPr>
            </w:pPr>
          </w:p>
          <w:p w:rsidR="000761FF" w:rsidRPr="00E0658B" w:rsidRDefault="00ED75B5" w:rsidP="00D701DF">
            <w:pPr>
              <w:spacing w:line="276" w:lineRule="auto"/>
              <w:jc w:val="center"/>
              <w:rPr>
                <w:rFonts w:ascii="Arial" w:hAnsi="Arial" w:cs="Arial"/>
                <w:sz w:val="20"/>
                <w:szCs w:val="20"/>
              </w:rPr>
            </w:pPr>
            <w:r>
              <w:rPr>
                <w:rFonts w:ascii="Arial" w:hAnsi="Arial" w:cs="Arial"/>
                <w:b/>
                <w:sz w:val="20"/>
                <w:szCs w:val="20"/>
              </w:rPr>
              <w:t>Dana Carolina Agudelo C</w:t>
            </w:r>
            <w:r w:rsidR="009027A6">
              <w:rPr>
                <w:rFonts w:ascii="Arial" w:hAnsi="Arial" w:cs="Arial"/>
                <w:b/>
                <w:sz w:val="20"/>
                <w:szCs w:val="20"/>
              </w:rPr>
              <w:t>.</w:t>
            </w:r>
          </w:p>
          <w:p w:rsidR="000761FF" w:rsidRDefault="00ED75B5" w:rsidP="00D701DF">
            <w:pPr>
              <w:spacing w:line="276" w:lineRule="auto"/>
              <w:jc w:val="center"/>
              <w:rPr>
                <w:rFonts w:ascii="Arial" w:hAnsi="Arial" w:cs="Arial"/>
                <w:b/>
                <w:sz w:val="20"/>
                <w:szCs w:val="20"/>
              </w:rPr>
            </w:pPr>
            <w:r>
              <w:rPr>
                <w:rFonts w:ascii="Arial" w:hAnsi="Arial" w:cs="Arial"/>
                <w:b/>
                <w:sz w:val="20"/>
                <w:szCs w:val="20"/>
              </w:rPr>
              <w:t>CONTRATISTA HIDRAULICA</w:t>
            </w:r>
          </w:p>
          <w:p w:rsidR="000761FF" w:rsidRPr="00E0658B" w:rsidRDefault="000761FF" w:rsidP="00D701DF">
            <w:pPr>
              <w:spacing w:line="276" w:lineRule="auto"/>
              <w:jc w:val="center"/>
              <w:rPr>
                <w:rFonts w:ascii="Arial" w:hAnsi="Arial" w:cs="Arial"/>
                <w:b/>
                <w:sz w:val="20"/>
                <w:szCs w:val="20"/>
              </w:rPr>
            </w:pPr>
            <w:r>
              <w:rPr>
                <w:rFonts w:ascii="Arial" w:hAnsi="Arial" w:cs="Arial"/>
                <w:b/>
                <w:sz w:val="20"/>
                <w:szCs w:val="20"/>
              </w:rPr>
              <w:t>DICONSULTORIA</w:t>
            </w:r>
          </w:p>
        </w:tc>
        <w:tc>
          <w:tcPr>
            <w:tcW w:w="1681" w:type="pct"/>
            <w:tcBorders>
              <w:bottom w:val="thinThickSmallGap" w:sz="18" w:space="0" w:color="auto"/>
            </w:tcBorders>
          </w:tcPr>
          <w:p w:rsidR="000761FF" w:rsidRPr="00E0658B" w:rsidRDefault="000761FF" w:rsidP="00D701DF">
            <w:pPr>
              <w:spacing w:line="276" w:lineRule="auto"/>
              <w:jc w:val="center"/>
              <w:rPr>
                <w:rFonts w:ascii="Arial" w:hAnsi="Arial" w:cs="Arial"/>
              </w:rPr>
            </w:pPr>
            <w:r w:rsidRPr="00E0658B">
              <w:rPr>
                <w:rFonts w:ascii="Arial" w:hAnsi="Arial" w:cs="Arial"/>
                <w:b/>
              </w:rPr>
              <w:t>Revisado por:</w:t>
            </w: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0761FF" w:rsidRDefault="000761FF" w:rsidP="00D701DF">
            <w:pPr>
              <w:spacing w:line="276" w:lineRule="auto"/>
              <w:jc w:val="center"/>
              <w:rPr>
                <w:rFonts w:ascii="Arial" w:hAnsi="Arial" w:cs="Arial"/>
                <w:b/>
                <w:sz w:val="20"/>
                <w:szCs w:val="20"/>
              </w:rPr>
            </w:pPr>
          </w:p>
          <w:p w:rsidR="00E25A13" w:rsidRPr="00E0658B" w:rsidRDefault="00E25A13"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ED75B5" w:rsidRPr="00E0658B" w:rsidRDefault="00ED75B5" w:rsidP="00D701DF">
            <w:pPr>
              <w:spacing w:line="276" w:lineRule="auto"/>
              <w:jc w:val="center"/>
              <w:rPr>
                <w:rFonts w:ascii="Arial" w:hAnsi="Arial" w:cs="Arial"/>
                <w:sz w:val="20"/>
                <w:szCs w:val="20"/>
              </w:rPr>
            </w:pPr>
            <w:proofErr w:type="spellStart"/>
            <w:r>
              <w:rPr>
                <w:rFonts w:ascii="Arial" w:hAnsi="Arial" w:cs="Arial"/>
                <w:b/>
                <w:sz w:val="20"/>
                <w:szCs w:val="20"/>
              </w:rPr>
              <w:t>Holger</w:t>
            </w:r>
            <w:proofErr w:type="spellEnd"/>
            <w:r>
              <w:rPr>
                <w:rFonts w:ascii="Arial" w:hAnsi="Arial" w:cs="Arial"/>
                <w:b/>
                <w:sz w:val="20"/>
                <w:szCs w:val="20"/>
              </w:rPr>
              <w:t xml:space="preserve"> Peña Córdoba.</w:t>
            </w:r>
          </w:p>
          <w:p w:rsidR="00ED75B5" w:rsidRDefault="00ED75B5" w:rsidP="00D701DF">
            <w:pPr>
              <w:spacing w:line="276" w:lineRule="auto"/>
              <w:jc w:val="center"/>
              <w:rPr>
                <w:rFonts w:ascii="Arial" w:hAnsi="Arial" w:cs="Arial"/>
                <w:b/>
                <w:sz w:val="20"/>
                <w:szCs w:val="20"/>
              </w:rPr>
            </w:pPr>
            <w:r>
              <w:rPr>
                <w:rFonts w:ascii="Arial" w:hAnsi="Arial" w:cs="Arial"/>
                <w:b/>
                <w:sz w:val="20"/>
                <w:szCs w:val="20"/>
              </w:rPr>
              <w:t>Director de Proyecto</w:t>
            </w:r>
          </w:p>
          <w:p w:rsidR="00ED75B5" w:rsidRPr="00E0658B" w:rsidRDefault="00ED75B5" w:rsidP="00D701DF">
            <w:pPr>
              <w:spacing w:line="276" w:lineRule="auto"/>
              <w:jc w:val="center"/>
              <w:rPr>
                <w:rFonts w:ascii="Arial" w:hAnsi="Arial" w:cs="Arial"/>
                <w:b/>
                <w:sz w:val="20"/>
                <w:szCs w:val="20"/>
              </w:rPr>
            </w:pPr>
            <w:r>
              <w:rPr>
                <w:rFonts w:ascii="Arial" w:hAnsi="Arial" w:cs="Arial"/>
                <w:b/>
                <w:sz w:val="20"/>
                <w:szCs w:val="20"/>
              </w:rPr>
              <w:t>DICONSULTORIA</w:t>
            </w: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tc>
        <w:tc>
          <w:tcPr>
            <w:tcW w:w="1596" w:type="pct"/>
            <w:tcBorders>
              <w:bottom w:val="thinThickSmallGap" w:sz="18" w:space="0" w:color="auto"/>
            </w:tcBorders>
          </w:tcPr>
          <w:p w:rsidR="000761FF" w:rsidRPr="00E0658B" w:rsidRDefault="000761FF" w:rsidP="00D701DF">
            <w:pPr>
              <w:spacing w:line="276" w:lineRule="auto"/>
              <w:jc w:val="center"/>
              <w:rPr>
                <w:rFonts w:ascii="Arial" w:hAnsi="Arial" w:cs="Arial"/>
              </w:rPr>
            </w:pPr>
            <w:r w:rsidRPr="00E0658B">
              <w:rPr>
                <w:rFonts w:ascii="Arial" w:hAnsi="Arial" w:cs="Arial"/>
                <w:b/>
              </w:rPr>
              <w:t>Aprobado por:</w:t>
            </w:r>
          </w:p>
          <w:p w:rsidR="000761FF" w:rsidRPr="00E0658B" w:rsidRDefault="000761FF" w:rsidP="00D701DF">
            <w:pPr>
              <w:spacing w:line="276" w:lineRule="auto"/>
              <w:jc w:val="center"/>
              <w:rPr>
                <w:rFonts w:ascii="Arial" w:hAnsi="Arial" w:cs="Arial"/>
                <w:b/>
              </w:rPr>
            </w:pP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b/>
                <w:sz w:val="20"/>
                <w:szCs w:val="20"/>
              </w:rPr>
            </w:pPr>
          </w:p>
          <w:p w:rsidR="000761FF" w:rsidRDefault="000761FF" w:rsidP="00D701DF">
            <w:pPr>
              <w:spacing w:line="276" w:lineRule="auto"/>
              <w:jc w:val="center"/>
              <w:rPr>
                <w:rFonts w:ascii="Arial" w:hAnsi="Arial" w:cs="Arial"/>
                <w:b/>
                <w:sz w:val="20"/>
                <w:szCs w:val="20"/>
              </w:rPr>
            </w:pPr>
          </w:p>
          <w:p w:rsidR="00E25A13" w:rsidRPr="00E0658B" w:rsidRDefault="00E25A13" w:rsidP="00D701DF">
            <w:pPr>
              <w:spacing w:line="276" w:lineRule="auto"/>
              <w:jc w:val="center"/>
              <w:rPr>
                <w:rFonts w:ascii="Arial" w:hAnsi="Arial" w:cs="Arial"/>
                <w:b/>
                <w:sz w:val="20"/>
                <w:szCs w:val="20"/>
              </w:rPr>
            </w:pPr>
          </w:p>
          <w:p w:rsidR="000761FF" w:rsidRPr="00E0658B" w:rsidRDefault="000761FF" w:rsidP="00D701DF">
            <w:pPr>
              <w:spacing w:line="276" w:lineRule="auto"/>
              <w:jc w:val="center"/>
              <w:rPr>
                <w:rFonts w:ascii="Arial" w:hAnsi="Arial" w:cs="Arial"/>
                <w:sz w:val="20"/>
                <w:szCs w:val="20"/>
              </w:rPr>
            </w:pPr>
            <w:r>
              <w:rPr>
                <w:rFonts w:ascii="Arial" w:hAnsi="Arial" w:cs="Arial"/>
                <w:b/>
                <w:sz w:val="20"/>
                <w:szCs w:val="20"/>
              </w:rPr>
              <w:t>Henry Sánchez R.</w:t>
            </w:r>
          </w:p>
          <w:p w:rsidR="000761FF" w:rsidRDefault="000761FF" w:rsidP="00D701DF">
            <w:pPr>
              <w:spacing w:line="276" w:lineRule="auto"/>
              <w:jc w:val="center"/>
              <w:rPr>
                <w:rFonts w:ascii="Arial" w:hAnsi="Arial" w:cs="Arial"/>
                <w:b/>
                <w:sz w:val="20"/>
                <w:szCs w:val="20"/>
              </w:rPr>
            </w:pPr>
            <w:r>
              <w:rPr>
                <w:rFonts w:ascii="Arial" w:hAnsi="Arial" w:cs="Arial"/>
                <w:b/>
                <w:sz w:val="20"/>
                <w:szCs w:val="20"/>
              </w:rPr>
              <w:t>Gerente técnico</w:t>
            </w:r>
          </w:p>
          <w:p w:rsidR="000761FF" w:rsidRPr="00E0658B" w:rsidRDefault="000761FF" w:rsidP="00D701DF">
            <w:pPr>
              <w:spacing w:line="276" w:lineRule="auto"/>
              <w:jc w:val="center"/>
              <w:rPr>
                <w:rFonts w:ascii="Arial" w:hAnsi="Arial" w:cs="Arial"/>
                <w:b/>
                <w:sz w:val="20"/>
                <w:szCs w:val="20"/>
              </w:rPr>
            </w:pPr>
            <w:r>
              <w:rPr>
                <w:rFonts w:ascii="Arial" w:hAnsi="Arial" w:cs="Arial"/>
                <w:b/>
                <w:sz w:val="20"/>
                <w:szCs w:val="20"/>
              </w:rPr>
              <w:t>DICONSULTORIA</w:t>
            </w:r>
          </w:p>
          <w:p w:rsidR="000761FF" w:rsidRPr="00E0658B" w:rsidRDefault="000761FF" w:rsidP="00D701DF">
            <w:pPr>
              <w:spacing w:line="276" w:lineRule="auto"/>
              <w:jc w:val="center"/>
              <w:rPr>
                <w:rFonts w:ascii="Arial" w:hAnsi="Arial" w:cs="Arial"/>
                <w:b/>
                <w:sz w:val="20"/>
                <w:szCs w:val="20"/>
              </w:rPr>
            </w:pPr>
          </w:p>
        </w:tc>
      </w:tr>
    </w:tbl>
    <w:p w:rsidR="000761FF" w:rsidRPr="00E0658B" w:rsidRDefault="000761FF" w:rsidP="00D701DF">
      <w:pPr>
        <w:numPr>
          <w:ilvl w:val="0"/>
          <w:numId w:val="6"/>
        </w:numPr>
        <w:spacing w:line="276" w:lineRule="auto"/>
        <w:jc w:val="center"/>
        <w:rPr>
          <w:rFonts w:ascii="Arial" w:hAnsi="Arial" w:cs="Arial"/>
        </w:rPr>
      </w:pPr>
    </w:p>
    <w:p w:rsidR="001D7E5C" w:rsidRPr="001D7E5C" w:rsidRDefault="001D7E5C" w:rsidP="00D701DF">
      <w:pPr>
        <w:numPr>
          <w:ilvl w:val="0"/>
          <w:numId w:val="6"/>
        </w:numPr>
        <w:spacing w:line="276" w:lineRule="auto"/>
        <w:jc w:val="center"/>
        <w:rPr>
          <w:rFonts w:ascii="Arial" w:hAnsi="Arial" w:cs="Arial"/>
          <w:caps/>
        </w:rPr>
      </w:pPr>
    </w:p>
    <w:p w:rsidR="000761FF" w:rsidRPr="00E0658B" w:rsidRDefault="000761FF" w:rsidP="00D701DF">
      <w:pPr>
        <w:numPr>
          <w:ilvl w:val="0"/>
          <w:numId w:val="6"/>
        </w:numPr>
        <w:spacing w:line="276" w:lineRule="auto"/>
        <w:jc w:val="center"/>
        <w:rPr>
          <w:rFonts w:ascii="Arial" w:hAnsi="Arial" w:cs="Arial"/>
          <w:caps/>
        </w:rPr>
      </w:pPr>
      <w:r w:rsidRPr="00E0658B">
        <w:rPr>
          <w:rFonts w:ascii="Arial" w:hAnsi="Arial" w:cs="Arial"/>
          <w:b/>
          <w:caps/>
        </w:rPr>
        <w:lastRenderedPageBreak/>
        <w:t>Control de Cambios</w:t>
      </w:r>
    </w:p>
    <w:p w:rsidR="000761FF" w:rsidRPr="00E0658B" w:rsidRDefault="000761FF" w:rsidP="00D701DF">
      <w:pPr>
        <w:spacing w:line="276" w:lineRule="auto"/>
        <w:jc w:val="center"/>
        <w:rPr>
          <w:rFonts w:ascii="Arial" w:hAnsi="Arial" w:cs="Arial"/>
        </w:rPr>
      </w:pPr>
    </w:p>
    <w:p w:rsidR="000761FF" w:rsidRPr="00E0658B" w:rsidRDefault="000761FF" w:rsidP="00D701DF">
      <w:pPr>
        <w:spacing w:line="276" w:lineRule="auto"/>
        <w:jc w:val="center"/>
        <w:rPr>
          <w:rFonts w:ascii="Arial" w:hAnsi="Arial" w:cs="Arial"/>
        </w:rPr>
      </w:pPr>
    </w:p>
    <w:tbl>
      <w:tblPr>
        <w:tblW w:w="46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3"/>
        <w:gridCol w:w="2812"/>
        <w:gridCol w:w="2527"/>
      </w:tblGrid>
      <w:tr w:rsidR="000761FF" w:rsidRPr="00E0658B" w:rsidTr="007B56E0">
        <w:trPr>
          <w:trHeight w:val="455"/>
          <w:jc w:val="center"/>
        </w:trPr>
        <w:tc>
          <w:tcPr>
            <w:tcW w:w="1765" w:type="pct"/>
            <w:shd w:val="clear" w:color="auto" w:fill="E7A7E7"/>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b/>
              </w:rPr>
              <w:t>Razones del cambio</w:t>
            </w:r>
          </w:p>
        </w:tc>
        <w:tc>
          <w:tcPr>
            <w:tcW w:w="1704" w:type="pct"/>
            <w:shd w:val="clear" w:color="auto" w:fill="E7A7E7"/>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b/>
              </w:rPr>
              <w:t>Cambio a la revisión #</w:t>
            </w:r>
          </w:p>
        </w:tc>
        <w:tc>
          <w:tcPr>
            <w:tcW w:w="1531" w:type="pct"/>
            <w:shd w:val="clear" w:color="auto" w:fill="E7A7E7"/>
            <w:vAlign w:val="center"/>
          </w:tcPr>
          <w:p w:rsidR="000761FF" w:rsidRPr="00E0658B" w:rsidRDefault="000761FF" w:rsidP="00D701DF">
            <w:pPr>
              <w:numPr>
                <w:ilvl w:val="0"/>
                <w:numId w:val="6"/>
              </w:numPr>
              <w:spacing w:line="276" w:lineRule="auto"/>
              <w:jc w:val="center"/>
              <w:rPr>
                <w:rFonts w:ascii="Arial" w:hAnsi="Arial" w:cs="Arial"/>
              </w:rPr>
            </w:pPr>
            <w:r w:rsidRPr="00E0658B">
              <w:rPr>
                <w:rFonts w:ascii="Arial" w:hAnsi="Arial" w:cs="Arial"/>
                <w:b/>
              </w:rPr>
              <w:t>Fecha de emisión</w:t>
            </w:r>
          </w:p>
        </w:tc>
      </w:tr>
      <w:tr w:rsidR="007B56E0" w:rsidRPr="00E0658B" w:rsidTr="007B56E0">
        <w:trPr>
          <w:trHeight w:val="455"/>
          <w:jc w:val="center"/>
        </w:trPr>
        <w:tc>
          <w:tcPr>
            <w:tcW w:w="1765" w:type="pct"/>
            <w:vAlign w:val="center"/>
          </w:tcPr>
          <w:p w:rsidR="007B56E0" w:rsidRPr="00E0658B" w:rsidRDefault="007B56E0" w:rsidP="00D701DF">
            <w:pPr>
              <w:numPr>
                <w:ilvl w:val="0"/>
                <w:numId w:val="7"/>
              </w:numPr>
              <w:spacing w:line="276" w:lineRule="auto"/>
              <w:ind w:left="171" w:hanging="171"/>
              <w:jc w:val="left"/>
              <w:rPr>
                <w:rFonts w:ascii="Arial" w:hAnsi="Arial" w:cs="Arial"/>
              </w:rPr>
            </w:pPr>
            <w:r>
              <w:rPr>
                <w:rFonts w:ascii="Arial" w:hAnsi="Arial" w:cs="Arial"/>
                <w:sz w:val="20"/>
                <w:szCs w:val="20"/>
              </w:rPr>
              <w:t>Versión inicial</w:t>
            </w:r>
          </w:p>
        </w:tc>
        <w:tc>
          <w:tcPr>
            <w:tcW w:w="1704" w:type="pct"/>
            <w:vAlign w:val="center"/>
          </w:tcPr>
          <w:p w:rsidR="007B56E0" w:rsidRPr="00E0658B" w:rsidRDefault="007B56E0" w:rsidP="00D701DF">
            <w:pPr>
              <w:numPr>
                <w:ilvl w:val="0"/>
                <w:numId w:val="6"/>
              </w:numPr>
              <w:spacing w:line="276" w:lineRule="auto"/>
              <w:jc w:val="center"/>
              <w:rPr>
                <w:rFonts w:ascii="Arial" w:hAnsi="Arial" w:cs="Arial"/>
              </w:rPr>
            </w:pPr>
            <w:r>
              <w:rPr>
                <w:rFonts w:ascii="Arial" w:hAnsi="Arial" w:cs="Arial"/>
              </w:rPr>
              <w:t>0</w:t>
            </w:r>
          </w:p>
        </w:tc>
        <w:tc>
          <w:tcPr>
            <w:tcW w:w="1531" w:type="pct"/>
            <w:vAlign w:val="center"/>
          </w:tcPr>
          <w:p w:rsidR="007B56E0" w:rsidRPr="00E0658B" w:rsidRDefault="00ED75B5" w:rsidP="00D701DF">
            <w:pPr>
              <w:numPr>
                <w:ilvl w:val="0"/>
                <w:numId w:val="6"/>
              </w:numPr>
              <w:spacing w:line="276" w:lineRule="auto"/>
              <w:jc w:val="center"/>
              <w:rPr>
                <w:rFonts w:ascii="Arial" w:hAnsi="Arial" w:cs="Arial"/>
              </w:rPr>
            </w:pPr>
            <w:r>
              <w:rPr>
                <w:rFonts w:ascii="Arial" w:hAnsi="Arial" w:cs="Arial"/>
                <w:sz w:val="20"/>
                <w:szCs w:val="20"/>
              </w:rPr>
              <w:t>Enero de 2017</w:t>
            </w:r>
          </w:p>
        </w:tc>
      </w:tr>
      <w:tr w:rsidR="00246A6D" w:rsidRPr="00E0658B" w:rsidTr="007B56E0">
        <w:trPr>
          <w:trHeight w:val="455"/>
          <w:jc w:val="center"/>
        </w:trPr>
        <w:tc>
          <w:tcPr>
            <w:tcW w:w="1765" w:type="pct"/>
            <w:vAlign w:val="center"/>
          </w:tcPr>
          <w:p w:rsidR="00246A6D" w:rsidRPr="00E20B17" w:rsidRDefault="00246A6D" w:rsidP="00246A6D">
            <w:pPr>
              <w:numPr>
                <w:ilvl w:val="0"/>
                <w:numId w:val="7"/>
              </w:numPr>
              <w:spacing w:line="276" w:lineRule="auto"/>
              <w:ind w:left="171" w:hanging="171"/>
              <w:jc w:val="left"/>
              <w:rPr>
                <w:rFonts w:ascii="Arial" w:hAnsi="Arial" w:cs="Arial"/>
                <w:sz w:val="20"/>
                <w:szCs w:val="20"/>
              </w:rPr>
            </w:pPr>
            <w:r w:rsidRPr="00E20B17">
              <w:rPr>
                <w:rFonts w:ascii="Arial" w:hAnsi="Arial" w:cs="Arial"/>
                <w:sz w:val="20"/>
                <w:szCs w:val="20"/>
              </w:rPr>
              <w:t>Versión No 1</w:t>
            </w:r>
          </w:p>
        </w:tc>
        <w:tc>
          <w:tcPr>
            <w:tcW w:w="1704" w:type="pct"/>
            <w:vAlign w:val="center"/>
          </w:tcPr>
          <w:p w:rsidR="00246A6D" w:rsidRPr="00E20B17" w:rsidRDefault="00246A6D" w:rsidP="00246A6D">
            <w:pPr>
              <w:numPr>
                <w:ilvl w:val="0"/>
                <w:numId w:val="6"/>
              </w:numPr>
              <w:spacing w:line="276" w:lineRule="auto"/>
              <w:jc w:val="center"/>
              <w:rPr>
                <w:rFonts w:ascii="Arial" w:hAnsi="Arial" w:cs="Arial"/>
                <w:sz w:val="20"/>
                <w:szCs w:val="20"/>
              </w:rPr>
            </w:pPr>
            <w:r w:rsidRPr="00E20B17">
              <w:rPr>
                <w:rFonts w:ascii="Arial" w:hAnsi="Arial" w:cs="Arial"/>
                <w:sz w:val="20"/>
                <w:szCs w:val="20"/>
              </w:rPr>
              <w:t>1</w:t>
            </w:r>
          </w:p>
        </w:tc>
        <w:tc>
          <w:tcPr>
            <w:tcW w:w="1531" w:type="pct"/>
            <w:vAlign w:val="center"/>
          </w:tcPr>
          <w:p w:rsidR="00246A6D" w:rsidRPr="00E20B17" w:rsidRDefault="00246A6D" w:rsidP="00246A6D">
            <w:pPr>
              <w:numPr>
                <w:ilvl w:val="0"/>
                <w:numId w:val="6"/>
              </w:numPr>
              <w:spacing w:line="276" w:lineRule="auto"/>
              <w:jc w:val="center"/>
              <w:rPr>
                <w:rFonts w:ascii="Arial" w:hAnsi="Arial" w:cs="Arial"/>
                <w:sz w:val="20"/>
                <w:szCs w:val="20"/>
              </w:rPr>
            </w:pPr>
            <w:r>
              <w:rPr>
                <w:rFonts w:ascii="Arial" w:hAnsi="Arial" w:cs="Arial"/>
                <w:sz w:val="20"/>
                <w:szCs w:val="20"/>
              </w:rPr>
              <w:t>Marzo</w:t>
            </w:r>
            <w:r w:rsidRPr="00E20B17">
              <w:rPr>
                <w:rFonts w:ascii="Arial" w:hAnsi="Arial" w:cs="Arial"/>
                <w:sz w:val="20"/>
                <w:szCs w:val="20"/>
              </w:rPr>
              <w:t xml:space="preserve"> de 2017</w:t>
            </w:r>
          </w:p>
        </w:tc>
      </w:tr>
      <w:tr w:rsidR="009D6B8C" w:rsidRPr="00E0658B" w:rsidTr="007B56E0">
        <w:trPr>
          <w:trHeight w:val="455"/>
          <w:jc w:val="center"/>
        </w:trPr>
        <w:tc>
          <w:tcPr>
            <w:tcW w:w="1765" w:type="pct"/>
            <w:vAlign w:val="center"/>
          </w:tcPr>
          <w:p w:rsidR="009D6B8C" w:rsidRPr="00E20B17" w:rsidRDefault="009D6B8C" w:rsidP="009D6B8C">
            <w:pPr>
              <w:numPr>
                <w:ilvl w:val="0"/>
                <w:numId w:val="7"/>
              </w:numPr>
              <w:spacing w:line="276" w:lineRule="auto"/>
              <w:ind w:left="171" w:hanging="171"/>
              <w:jc w:val="left"/>
              <w:rPr>
                <w:rFonts w:ascii="Arial" w:hAnsi="Arial" w:cs="Arial"/>
                <w:sz w:val="20"/>
                <w:szCs w:val="20"/>
              </w:rPr>
            </w:pPr>
            <w:r>
              <w:rPr>
                <w:rFonts w:ascii="Arial" w:hAnsi="Arial" w:cs="Arial"/>
                <w:sz w:val="20"/>
                <w:szCs w:val="20"/>
              </w:rPr>
              <w:t>Versión No 2</w:t>
            </w:r>
          </w:p>
        </w:tc>
        <w:tc>
          <w:tcPr>
            <w:tcW w:w="1704" w:type="pct"/>
            <w:vAlign w:val="center"/>
          </w:tcPr>
          <w:p w:rsidR="009D6B8C" w:rsidRPr="00E20B17" w:rsidRDefault="009D6B8C" w:rsidP="009D6B8C">
            <w:pPr>
              <w:numPr>
                <w:ilvl w:val="0"/>
                <w:numId w:val="6"/>
              </w:numPr>
              <w:spacing w:line="276" w:lineRule="auto"/>
              <w:jc w:val="center"/>
              <w:rPr>
                <w:rFonts w:ascii="Arial" w:hAnsi="Arial" w:cs="Arial"/>
                <w:sz w:val="20"/>
                <w:szCs w:val="20"/>
              </w:rPr>
            </w:pPr>
            <w:r>
              <w:rPr>
                <w:rFonts w:ascii="Arial" w:hAnsi="Arial" w:cs="Arial"/>
                <w:sz w:val="20"/>
                <w:szCs w:val="20"/>
              </w:rPr>
              <w:t>2</w:t>
            </w:r>
          </w:p>
        </w:tc>
        <w:tc>
          <w:tcPr>
            <w:tcW w:w="1531" w:type="pct"/>
            <w:vAlign w:val="center"/>
          </w:tcPr>
          <w:p w:rsidR="009D6B8C" w:rsidRPr="00E20B17" w:rsidRDefault="009D6B8C" w:rsidP="009D6B8C">
            <w:pPr>
              <w:numPr>
                <w:ilvl w:val="0"/>
                <w:numId w:val="6"/>
              </w:numPr>
              <w:spacing w:line="276" w:lineRule="auto"/>
              <w:jc w:val="center"/>
              <w:rPr>
                <w:rFonts w:ascii="Arial" w:hAnsi="Arial" w:cs="Arial"/>
                <w:sz w:val="20"/>
                <w:szCs w:val="20"/>
              </w:rPr>
            </w:pPr>
            <w:r>
              <w:rPr>
                <w:rFonts w:ascii="Arial" w:hAnsi="Arial" w:cs="Arial"/>
                <w:sz w:val="20"/>
                <w:szCs w:val="20"/>
              </w:rPr>
              <w:t>Marzo</w:t>
            </w:r>
            <w:r w:rsidRPr="00E20B17">
              <w:rPr>
                <w:rFonts w:ascii="Arial" w:hAnsi="Arial" w:cs="Arial"/>
                <w:sz w:val="20"/>
                <w:szCs w:val="20"/>
              </w:rPr>
              <w:t xml:space="preserve"> de 2017</w:t>
            </w:r>
          </w:p>
        </w:tc>
      </w:tr>
    </w:tbl>
    <w:p w:rsidR="000761FF" w:rsidRPr="00E0658B" w:rsidRDefault="000761FF" w:rsidP="00D701DF">
      <w:pPr>
        <w:spacing w:line="276" w:lineRule="auto"/>
        <w:jc w:val="center"/>
        <w:rPr>
          <w:rFonts w:ascii="Arial" w:hAnsi="Arial" w:cs="Arial"/>
          <w:b/>
          <w:lang w:val="pt-BR"/>
        </w:rPr>
      </w:pPr>
    </w:p>
    <w:p w:rsidR="000761FF" w:rsidRDefault="000761FF" w:rsidP="00D701DF">
      <w:pPr>
        <w:spacing w:line="276" w:lineRule="auto"/>
        <w:jc w:val="left"/>
        <w:rPr>
          <w:rFonts w:ascii="Arial" w:hAnsi="Arial" w:cs="Arial"/>
          <w:sz w:val="28"/>
          <w:szCs w:val="28"/>
        </w:rPr>
      </w:pPr>
      <w:r>
        <w:rPr>
          <w:rFonts w:ascii="Arial" w:hAnsi="Arial" w:cs="Arial"/>
          <w:sz w:val="28"/>
          <w:szCs w:val="28"/>
        </w:rPr>
        <w:br w:type="page"/>
      </w:r>
    </w:p>
    <w:tbl>
      <w:tblPr>
        <w:tblW w:w="9306" w:type="dxa"/>
        <w:tblBorders>
          <w:top w:val="thickThinSmallGap" w:sz="18" w:space="0" w:color="auto"/>
          <w:left w:val="thickThinSmallGap" w:sz="18" w:space="0" w:color="auto"/>
          <w:bottom w:val="thickThinSmallGap" w:sz="18" w:space="0" w:color="auto"/>
          <w:right w:val="thickThinSmallGap" w:sz="18" w:space="0" w:color="auto"/>
          <w:insideH w:val="thickThinSmallGap" w:sz="18" w:space="0" w:color="auto"/>
          <w:insideV w:val="thickThinSmallGap" w:sz="18" w:space="0" w:color="auto"/>
        </w:tblBorders>
        <w:tblLook w:val="01E0" w:firstRow="1" w:lastRow="1" w:firstColumn="1" w:lastColumn="1" w:noHBand="0" w:noVBand="0"/>
      </w:tblPr>
      <w:tblGrid>
        <w:gridCol w:w="4026"/>
        <w:gridCol w:w="2580"/>
        <w:gridCol w:w="2700"/>
      </w:tblGrid>
      <w:tr w:rsidR="000761FF" w:rsidRPr="002D1F0F" w:rsidTr="000761FF">
        <w:trPr>
          <w:trHeight w:val="635"/>
        </w:trPr>
        <w:tc>
          <w:tcPr>
            <w:tcW w:w="9306" w:type="dxa"/>
            <w:gridSpan w:val="3"/>
            <w:vAlign w:val="center"/>
          </w:tcPr>
          <w:p w:rsidR="000761FF" w:rsidRPr="002D1F0F" w:rsidRDefault="000761FF" w:rsidP="00D701DF">
            <w:pPr>
              <w:spacing w:line="276" w:lineRule="auto"/>
              <w:jc w:val="center"/>
              <w:rPr>
                <w:rFonts w:ascii="Arial" w:hAnsi="Arial" w:cs="Arial"/>
                <w:b/>
                <w:sz w:val="28"/>
                <w:szCs w:val="28"/>
              </w:rPr>
            </w:pPr>
          </w:p>
          <w:p w:rsidR="000761FF" w:rsidRPr="002D1F0F" w:rsidRDefault="00ED75B5" w:rsidP="00167EB4">
            <w:pPr>
              <w:spacing w:line="276" w:lineRule="auto"/>
              <w:jc w:val="center"/>
              <w:rPr>
                <w:rFonts w:ascii="Arial" w:hAnsi="Arial" w:cs="Arial"/>
                <w:b/>
                <w:sz w:val="28"/>
                <w:szCs w:val="28"/>
              </w:rPr>
            </w:pPr>
            <w:r>
              <w:rPr>
                <w:rFonts w:ascii="Arial" w:hAnsi="Arial" w:cs="Arial"/>
                <w:b/>
              </w:rPr>
              <w:t xml:space="preserve">Informe Memorias de Cálculo. Red </w:t>
            </w:r>
            <w:r w:rsidR="00167EB4">
              <w:rPr>
                <w:rFonts w:ascii="Arial" w:hAnsi="Arial" w:cs="Arial"/>
                <w:b/>
              </w:rPr>
              <w:t>Hidrosanitaria</w:t>
            </w:r>
            <w:r>
              <w:rPr>
                <w:rFonts w:ascii="Arial" w:hAnsi="Arial" w:cs="Arial"/>
                <w:b/>
              </w:rPr>
              <w:t xml:space="preserve">.  </w:t>
            </w:r>
            <w:r w:rsidRPr="000761FF">
              <w:rPr>
                <w:rFonts w:ascii="Arial" w:hAnsi="Arial" w:cs="Arial"/>
                <w:b/>
              </w:rPr>
              <w:t>Edificio de Laboratorio Fase 2</w:t>
            </w:r>
          </w:p>
        </w:tc>
      </w:tr>
      <w:tr w:rsidR="000761FF" w:rsidRPr="002D1F0F" w:rsidTr="000761FF">
        <w:trPr>
          <w:trHeight w:val="747"/>
        </w:trPr>
        <w:tc>
          <w:tcPr>
            <w:tcW w:w="4026" w:type="dxa"/>
          </w:tcPr>
          <w:p w:rsidR="000761FF" w:rsidRPr="00E25A13" w:rsidRDefault="000761FF" w:rsidP="00D701DF">
            <w:pPr>
              <w:spacing w:line="276" w:lineRule="auto"/>
              <w:jc w:val="center"/>
              <w:rPr>
                <w:rFonts w:ascii="Arial" w:hAnsi="Arial" w:cs="Arial"/>
                <w:sz w:val="28"/>
                <w:szCs w:val="28"/>
              </w:rPr>
            </w:pPr>
          </w:p>
          <w:p w:rsidR="000761FF" w:rsidRPr="00E25A13" w:rsidRDefault="000761FF" w:rsidP="00D701DF">
            <w:pPr>
              <w:spacing w:line="276" w:lineRule="auto"/>
              <w:jc w:val="center"/>
              <w:rPr>
                <w:rFonts w:ascii="Arial" w:hAnsi="Arial" w:cs="Arial"/>
                <w:sz w:val="28"/>
                <w:szCs w:val="28"/>
              </w:rPr>
            </w:pPr>
            <w:r w:rsidRPr="00E25A13">
              <w:rPr>
                <w:rFonts w:ascii="Arial" w:hAnsi="Arial" w:cs="Arial"/>
                <w:sz w:val="28"/>
                <w:szCs w:val="28"/>
              </w:rPr>
              <w:t>Codificación:</w:t>
            </w:r>
          </w:p>
          <w:p w:rsidR="000761FF" w:rsidRPr="00E25A13" w:rsidRDefault="00ED75B5" w:rsidP="00D701DF">
            <w:pPr>
              <w:spacing w:line="276" w:lineRule="auto"/>
              <w:jc w:val="center"/>
              <w:rPr>
                <w:rFonts w:ascii="Arial" w:hAnsi="Arial" w:cs="Arial"/>
                <w:sz w:val="28"/>
                <w:szCs w:val="28"/>
              </w:rPr>
            </w:pPr>
            <w:r>
              <w:rPr>
                <w:rFonts w:ascii="Arial" w:hAnsi="Arial" w:cs="Arial"/>
                <w:b/>
              </w:rPr>
              <w:t>CDELF-MEMORIAS-</w:t>
            </w:r>
            <w:r w:rsidR="00167EB4">
              <w:rPr>
                <w:rFonts w:ascii="Arial" w:hAnsi="Arial" w:cs="Arial"/>
                <w:b/>
              </w:rPr>
              <w:t>RED HIDROSANITARIA</w:t>
            </w:r>
            <w:r w:rsidRPr="00E25A13">
              <w:rPr>
                <w:rFonts w:ascii="Arial" w:hAnsi="Arial" w:cs="Arial"/>
                <w:sz w:val="28"/>
                <w:szCs w:val="28"/>
              </w:rPr>
              <w:t xml:space="preserve"> </w:t>
            </w:r>
          </w:p>
          <w:p w:rsidR="000761FF" w:rsidRPr="00E25A13" w:rsidRDefault="000761FF" w:rsidP="00D701DF">
            <w:pPr>
              <w:spacing w:line="276" w:lineRule="auto"/>
              <w:jc w:val="center"/>
              <w:rPr>
                <w:rFonts w:ascii="Arial" w:hAnsi="Arial" w:cs="Arial"/>
                <w:sz w:val="28"/>
                <w:szCs w:val="28"/>
              </w:rPr>
            </w:pPr>
          </w:p>
        </w:tc>
        <w:tc>
          <w:tcPr>
            <w:tcW w:w="2580" w:type="dxa"/>
          </w:tcPr>
          <w:p w:rsidR="000761FF" w:rsidRPr="00E25A13" w:rsidRDefault="000761FF" w:rsidP="00D701DF">
            <w:pPr>
              <w:spacing w:line="276" w:lineRule="auto"/>
              <w:jc w:val="center"/>
              <w:rPr>
                <w:rFonts w:ascii="Arial" w:hAnsi="Arial" w:cs="Arial"/>
                <w:sz w:val="28"/>
                <w:szCs w:val="28"/>
              </w:rPr>
            </w:pPr>
          </w:p>
          <w:p w:rsidR="000761FF" w:rsidRPr="00E25A13" w:rsidRDefault="000761FF" w:rsidP="00D701DF">
            <w:pPr>
              <w:spacing w:line="276" w:lineRule="auto"/>
              <w:jc w:val="center"/>
              <w:rPr>
                <w:rFonts w:ascii="Arial" w:hAnsi="Arial" w:cs="Arial"/>
                <w:sz w:val="28"/>
                <w:szCs w:val="28"/>
              </w:rPr>
            </w:pPr>
            <w:r w:rsidRPr="00E25A13">
              <w:rPr>
                <w:rFonts w:ascii="Arial" w:hAnsi="Arial" w:cs="Arial"/>
                <w:sz w:val="28"/>
                <w:szCs w:val="28"/>
              </w:rPr>
              <w:t xml:space="preserve">Revisión No: </w:t>
            </w:r>
          </w:p>
          <w:p w:rsidR="000761FF" w:rsidRPr="00E25A13" w:rsidRDefault="009D6B8C" w:rsidP="00D701DF">
            <w:pPr>
              <w:spacing w:line="276" w:lineRule="auto"/>
              <w:jc w:val="center"/>
              <w:rPr>
                <w:rFonts w:ascii="Arial" w:hAnsi="Arial" w:cs="Arial"/>
                <w:sz w:val="28"/>
                <w:szCs w:val="28"/>
              </w:rPr>
            </w:pPr>
            <w:r>
              <w:rPr>
                <w:rFonts w:ascii="Arial" w:hAnsi="Arial" w:cs="Arial"/>
                <w:sz w:val="28"/>
                <w:szCs w:val="28"/>
              </w:rPr>
              <w:t>2</w:t>
            </w:r>
          </w:p>
        </w:tc>
        <w:tc>
          <w:tcPr>
            <w:tcW w:w="2700" w:type="dxa"/>
            <w:vAlign w:val="center"/>
          </w:tcPr>
          <w:p w:rsidR="000761FF" w:rsidRPr="00E25A13" w:rsidRDefault="000761FF" w:rsidP="00D701DF">
            <w:pPr>
              <w:spacing w:line="276" w:lineRule="auto"/>
              <w:jc w:val="center"/>
              <w:rPr>
                <w:rFonts w:ascii="Arial" w:hAnsi="Arial" w:cs="Arial"/>
                <w:sz w:val="28"/>
                <w:szCs w:val="28"/>
              </w:rPr>
            </w:pPr>
          </w:p>
          <w:p w:rsidR="000761FF" w:rsidRPr="00E25A13" w:rsidRDefault="000761FF" w:rsidP="00D701DF">
            <w:pPr>
              <w:spacing w:line="276" w:lineRule="auto"/>
              <w:jc w:val="center"/>
              <w:rPr>
                <w:rFonts w:ascii="Arial" w:hAnsi="Arial" w:cs="Arial"/>
                <w:sz w:val="28"/>
                <w:szCs w:val="28"/>
              </w:rPr>
            </w:pPr>
            <w:r w:rsidRPr="00E25A13">
              <w:rPr>
                <w:rFonts w:ascii="Arial" w:hAnsi="Arial" w:cs="Arial"/>
                <w:sz w:val="28"/>
                <w:szCs w:val="28"/>
              </w:rPr>
              <w:t>Fecha de Emisión:</w:t>
            </w:r>
          </w:p>
          <w:p w:rsidR="000761FF" w:rsidRPr="00E25A13" w:rsidRDefault="00246A6D" w:rsidP="00D701DF">
            <w:pPr>
              <w:spacing w:line="276" w:lineRule="auto"/>
              <w:jc w:val="center"/>
              <w:rPr>
                <w:rFonts w:ascii="Arial" w:hAnsi="Arial" w:cs="Arial"/>
                <w:sz w:val="28"/>
                <w:szCs w:val="28"/>
              </w:rPr>
            </w:pPr>
            <w:r>
              <w:rPr>
                <w:rFonts w:ascii="Arial" w:hAnsi="Arial" w:cs="Arial"/>
                <w:sz w:val="28"/>
                <w:szCs w:val="28"/>
              </w:rPr>
              <w:t>Marzo</w:t>
            </w:r>
            <w:r w:rsidR="00ED75B5">
              <w:rPr>
                <w:rFonts w:ascii="Arial" w:hAnsi="Arial" w:cs="Arial"/>
                <w:sz w:val="28"/>
                <w:szCs w:val="28"/>
              </w:rPr>
              <w:t xml:space="preserve"> de 2017</w:t>
            </w:r>
          </w:p>
          <w:p w:rsidR="000761FF" w:rsidRPr="00E25A13" w:rsidRDefault="000761FF" w:rsidP="00D701DF">
            <w:pPr>
              <w:spacing w:line="276" w:lineRule="auto"/>
              <w:jc w:val="center"/>
              <w:rPr>
                <w:rFonts w:ascii="Arial" w:hAnsi="Arial" w:cs="Arial"/>
                <w:sz w:val="28"/>
                <w:szCs w:val="28"/>
              </w:rPr>
            </w:pPr>
          </w:p>
          <w:p w:rsidR="000761FF" w:rsidRPr="00E25A13" w:rsidRDefault="000761FF" w:rsidP="00D701DF">
            <w:pPr>
              <w:spacing w:line="276" w:lineRule="auto"/>
              <w:jc w:val="center"/>
              <w:rPr>
                <w:rFonts w:ascii="Arial" w:hAnsi="Arial" w:cs="Arial"/>
                <w:sz w:val="28"/>
                <w:szCs w:val="28"/>
              </w:rPr>
            </w:pPr>
          </w:p>
        </w:tc>
      </w:tr>
    </w:tbl>
    <w:p w:rsidR="000761FF" w:rsidRDefault="000761FF" w:rsidP="00D701DF">
      <w:pPr>
        <w:spacing w:line="276" w:lineRule="auto"/>
        <w:rPr>
          <w:rFonts w:ascii="Arial" w:hAnsi="Arial" w:cs="Arial"/>
          <w:sz w:val="28"/>
          <w:szCs w:val="28"/>
        </w:rPr>
      </w:pPr>
    </w:p>
    <w:p w:rsidR="000761FF" w:rsidRDefault="000761FF" w:rsidP="00D701DF">
      <w:pPr>
        <w:spacing w:line="276" w:lineRule="auto"/>
        <w:rPr>
          <w:rFonts w:ascii="Arial" w:hAnsi="Arial" w:cs="Arial"/>
          <w:sz w:val="28"/>
          <w:szCs w:val="28"/>
        </w:rPr>
      </w:pPr>
    </w:p>
    <w:tbl>
      <w:tblPr>
        <w:tblW w:w="9306" w:type="dxa"/>
        <w:tblBorders>
          <w:top w:val="thickThinSmallGap" w:sz="18" w:space="0" w:color="auto"/>
          <w:left w:val="thickThinSmallGap" w:sz="18" w:space="0" w:color="auto"/>
          <w:bottom w:val="thickThinSmallGap" w:sz="18" w:space="0" w:color="auto"/>
          <w:right w:val="thickThinSmallGap" w:sz="18" w:space="0" w:color="auto"/>
          <w:insideH w:val="thickThinSmallGap" w:sz="18" w:space="0" w:color="auto"/>
          <w:insideV w:val="thickThinSmallGap" w:sz="18" w:space="0" w:color="auto"/>
        </w:tblBorders>
        <w:tblLook w:val="01E0" w:firstRow="1" w:lastRow="1" w:firstColumn="1" w:lastColumn="1" w:noHBand="0" w:noVBand="0"/>
      </w:tblPr>
      <w:tblGrid>
        <w:gridCol w:w="4596"/>
        <w:gridCol w:w="4710"/>
      </w:tblGrid>
      <w:tr w:rsidR="000761FF" w:rsidRPr="002D1F0F" w:rsidTr="000761FF">
        <w:trPr>
          <w:trHeight w:val="3557"/>
        </w:trPr>
        <w:tc>
          <w:tcPr>
            <w:tcW w:w="4596" w:type="dxa"/>
            <w:vAlign w:val="center"/>
          </w:tcPr>
          <w:p w:rsidR="000761FF" w:rsidRPr="002D1F0F" w:rsidRDefault="000761FF" w:rsidP="00D701DF">
            <w:pPr>
              <w:spacing w:line="276" w:lineRule="auto"/>
              <w:jc w:val="center"/>
              <w:rPr>
                <w:rFonts w:ascii="Arial" w:hAnsi="Arial" w:cs="Arial"/>
                <w:sz w:val="28"/>
                <w:szCs w:val="28"/>
              </w:rPr>
            </w:pPr>
            <w:r>
              <w:rPr>
                <w:noProof/>
              </w:rPr>
              <w:drawing>
                <wp:anchor distT="0" distB="0" distL="114300" distR="114300" simplePos="0" relativeHeight="251771904" behindDoc="0" locked="0" layoutInCell="0" allowOverlap="1" wp14:anchorId="31A34C56" wp14:editId="60B45EB3">
                  <wp:simplePos x="0" y="0"/>
                  <wp:positionH relativeFrom="column">
                    <wp:posOffset>104775</wp:posOffset>
                  </wp:positionH>
                  <wp:positionV relativeFrom="paragraph">
                    <wp:posOffset>527050</wp:posOffset>
                  </wp:positionV>
                  <wp:extent cx="2704465" cy="1118870"/>
                  <wp:effectExtent l="0" t="0" r="635" b="5080"/>
                  <wp:wrapNone/>
                  <wp:docPr id="53" name="0 Imagen" descr="Logo Dico 2008 PEQUEÑ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descr="Logo Dico 2008 PEQUEÑO.JPG"/>
                          <pic:cNvPicPr>
                            <a:picLocks noChangeAspect="1" noChangeArrowheads="1"/>
                          </pic:cNvPicPr>
                        </pic:nvPicPr>
                        <pic:blipFill>
                          <a:blip r:embed="rId9"/>
                          <a:srcRect/>
                          <a:stretch>
                            <a:fillRect/>
                          </a:stretch>
                        </pic:blipFill>
                        <pic:spPr bwMode="auto">
                          <a:xfrm>
                            <a:off x="0" y="0"/>
                            <a:ext cx="2704465" cy="11188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lang w:val="es-CO" w:eastAsia="es-CO"/>
              </w:rPr>
              <w:t xml:space="preserve">   </w:t>
            </w:r>
          </w:p>
        </w:tc>
        <w:tc>
          <w:tcPr>
            <w:tcW w:w="4710" w:type="dxa"/>
            <w:vAlign w:val="center"/>
          </w:tcPr>
          <w:p w:rsidR="000761FF" w:rsidRPr="002D1F0F" w:rsidRDefault="000761FF" w:rsidP="00D701DF">
            <w:pPr>
              <w:spacing w:line="276" w:lineRule="auto"/>
              <w:jc w:val="center"/>
              <w:rPr>
                <w:rFonts w:ascii="Arial" w:hAnsi="Arial" w:cs="Arial"/>
                <w:sz w:val="28"/>
                <w:szCs w:val="28"/>
              </w:rPr>
            </w:pPr>
            <w:r>
              <w:rPr>
                <w:rFonts w:ascii="Arial" w:hAnsi="Arial" w:cs="Arial"/>
                <w:sz w:val="28"/>
                <w:szCs w:val="28"/>
              </w:rPr>
              <w:t>DICONSULTORIA S. A.</w:t>
            </w:r>
          </w:p>
        </w:tc>
      </w:tr>
    </w:tbl>
    <w:p w:rsidR="000761FF" w:rsidRDefault="000761FF" w:rsidP="00D701DF">
      <w:pPr>
        <w:spacing w:line="276" w:lineRule="auto"/>
        <w:rPr>
          <w:rFonts w:ascii="Arial" w:hAnsi="Arial" w:cs="Arial"/>
          <w:sz w:val="28"/>
          <w:szCs w:val="28"/>
        </w:rPr>
      </w:pPr>
    </w:p>
    <w:tbl>
      <w:tblPr>
        <w:tblW w:w="927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3092"/>
        <w:gridCol w:w="3092"/>
        <w:gridCol w:w="3093"/>
      </w:tblGrid>
      <w:tr w:rsidR="000761FF" w:rsidRPr="0007363E" w:rsidTr="000761FF">
        <w:trPr>
          <w:trHeight w:val="351"/>
        </w:trPr>
        <w:tc>
          <w:tcPr>
            <w:tcW w:w="3092" w:type="dxa"/>
            <w:shd w:val="clear" w:color="auto" w:fill="auto"/>
          </w:tcPr>
          <w:p w:rsidR="000761FF" w:rsidRPr="0007363E" w:rsidRDefault="000761FF" w:rsidP="00D701DF">
            <w:pPr>
              <w:spacing w:line="276" w:lineRule="auto"/>
              <w:jc w:val="center"/>
              <w:rPr>
                <w:rFonts w:ascii="Arial" w:hAnsi="Arial" w:cs="Arial"/>
                <w:sz w:val="28"/>
                <w:szCs w:val="28"/>
              </w:rPr>
            </w:pPr>
            <w:r w:rsidRPr="0007363E">
              <w:rPr>
                <w:rFonts w:ascii="Arial" w:hAnsi="Arial" w:cs="Arial"/>
                <w:sz w:val="28"/>
                <w:szCs w:val="28"/>
              </w:rPr>
              <w:t>Elaboró</w:t>
            </w:r>
          </w:p>
        </w:tc>
        <w:tc>
          <w:tcPr>
            <w:tcW w:w="3092" w:type="dxa"/>
            <w:shd w:val="clear" w:color="auto" w:fill="auto"/>
          </w:tcPr>
          <w:p w:rsidR="000761FF" w:rsidRPr="0007363E" w:rsidRDefault="000761FF" w:rsidP="00D701DF">
            <w:pPr>
              <w:spacing w:line="276" w:lineRule="auto"/>
              <w:jc w:val="center"/>
              <w:rPr>
                <w:rFonts w:ascii="Arial" w:hAnsi="Arial" w:cs="Arial"/>
                <w:sz w:val="28"/>
                <w:szCs w:val="28"/>
              </w:rPr>
            </w:pPr>
            <w:r w:rsidRPr="0007363E">
              <w:rPr>
                <w:rFonts w:ascii="Arial" w:hAnsi="Arial" w:cs="Arial"/>
                <w:sz w:val="28"/>
                <w:szCs w:val="28"/>
              </w:rPr>
              <w:t>Revisó</w:t>
            </w:r>
          </w:p>
        </w:tc>
        <w:tc>
          <w:tcPr>
            <w:tcW w:w="3093" w:type="dxa"/>
            <w:shd w:val="clear" w:color="auto" w:fill="auto"/>
          </w:tcPr>
          <w:p w:rsidR="000761FF" w:rsidRPr="0007363E" w:rsidRDefault="000761FF" w:rsidP="00D701DF">
            <w:pPr>
              <w:spacing w:line="276" w:lineRule="auto"/>
              <w:jc w:val="center"/>
              <w:rPr>
                <w:rFonts w:ascii="Arial" w:hAnsi="Arial" w:cs="Arial"/>
                <w:sz w:val="28"/>
                <w:szCs w:val="28"/>
              </w:rPr>
            </w:pPr>
            <w:r w:rsidRPr="0007363E">
              <w:rPr>
                <w:rFonts w:ascii="Arial" w:hAnsi="Arial" w:cs="Arial"/>
                <w:sz w:val="28"/>
                <w:szCs w:val="28"/>
              </w:rPr>
              <w:t xml:space="preserve">Aprobó </w:t>
            </w:r>
          </w:p>
        </w:tc>
      </w:tr>
      <w:tr w:rsidR="000761FF" w:rsidRPr="0007363E" w:rsidTr="000761FF">
        <w:trPr>
          <w:trHeight w:val="368"/>
        </w:trPr>
        <w:tc>
          <w:tcPr>
            <w:tcW w:w="3092" w:type="dxa"/>
            <w:shd w:val="clear" w:color="auto" w:fill="auto"/>
          </w:tcPr>
          <w:p w:rsidR="000761FF" w:rsidRPr="0007363E" w:rsidRDefault="00ED75B5" w:rsidP="00D701DF">
            <w:pPr>
              <w:spacing w:line="276" w:lineRule="auto"/>
              <w:jc w:val="center"/>
              <w:rPr>
                <w:rFonts w:ascii="Arial" w:hAnsi="Arial" w:cs="Arial"/>
                <w:sz w:val="28"/>
                <w:szCs w:val="28"/>
              </w:rPr>
            </w:pPr>
            <w:r>
              <w:rPr>
                <w:rFonts w:ascii="Arial" w:hAnsi="Arial" w:cs="Arial"/>
                <w:sz w:val="28"/>
                <w:szCs w:val="28"/>
              </w:rPr>
              <w:t>Dana Carolina Agudelo</w:t>
            </w:r>
          </w:p>
        </w:tc>
        <w:tc>
          <w:tcPr>
            <w:tcW w:w="3092" w:type="dxa"/>
            <w:shd w:val="clear" w:color="auto" w:fill="auto"/>
          </w:tcPr>
          <w:p w:rsidR="000761FF" w:rsidRPr="0007363E" w:rsidRDefault="00ED75B5" w:rsidP="00D701DF">
            <w:pPr>
              <w:spacing w:line="276" w:lineRule="auto"/>
              <w:jc w:val="center"/>
              <w:rPr>
                <w:rFonts w:ascii="Arial" w:hAnsi="Arial" w:cs="Arial"/>
                <w:sz w:val="28"/>
                <w:szCs w:val="28"/>
              </w:rPr>
            </w:pPr>
            <w:proofErr w:type="spellStart"/>
            <w:r>
              <w:rPr>
                <w:rFonts w:ascii="Arial" w:hAnsi="Arial" w:cs="Arial"/>
                <w:sz w:val="28"/>
                <w:szCs w:val="28"/>
              </w:rPr>
              <w:t>Holger</w:t>
            </w:r>
            <w:proofErr w:type="spellEnd"/>
            <w:r>
              <w:rPr>
                <w:rFonts w:ascii="Arial" w:hAnsi="Arial" w:cs="Arial"/>
                <w:sz w:val="28"/>
                <w:szCs w:val="28"/>
              </w:rPr>
              <w:t xml:space="preserve"> Peña</w:t>
            </w:r>
          </w:p>
        </w:tc>
        <w:tc>
          <w:tcPr>
            <w:tcW w:w="3093" w:type="dxa"/>
            <w:shd w:val="clear" w:color="auto" w:fill="auto"/>
          </w:tcPr>
          <w:p w:rsidR="000761FF" w:rsidRPr="0007363E" w:rsidRDefault="000761FF" w:rsidP="00D701DF">
            <w:pPr>
              <w:spacing w:line="276" w:lineRule="auto"/>
              <w:jc w:val="center"/>
              <w:rPr>
                <w:rFonts w:ascii="Arial" w:hAnsi="Arial" w:cs="Arial"/>
                <w:sz w:val="28"/>
                <w:szCs w:val="28"/>
              </w:rPr>
            </w:pPr>
            <w:r>
              <w:rPr>
                <w:rFonts w:ascii="Arial" w:hAnsi="Arial" w:cs="Arial"/>
                <w:sz w:val="28"/>
                <w:szCs w:val="28"/>
              </w:rPr>
              <w:t>Henry Sánchez R.</w:t>
            </w:r>
          </w:p>
        </w:tc>
      </w:tr>
    </w:tbl>
    <w:p w:rsidR="000761FF" w:rsidRDefault="000761FF" w:rsidP="00D701DF">
      <w:pPr>
        <w:spacing w:line="276" w:lineRule="auto"/>
        <w:jc w:val="center"/>
        <w:rPr>
          <w:rFonts w:ascii="Arial" w:hAnsi="Arial" w:cs="Arial"/>
          <w:sz w:val="28"/>
          <w:szCs w:val="28"/>
        </w:rPr>
      </w:pPr>
    </w:p>
    <w:p w:rsidR="000761FF" w:rsidRDefault="000761FF" w:rsidP="00D701DF">
      <w:pPr>
        <w:spacing w:line="276" w:lineRule="auto"/>
        <w:jc w:val="center"/>
        <w:rPr>
          <w:rFonts w:ascii="Arial" w:hAnsi="Arial" w:cs="Arial"/>
          <w:sz w:val="28"/>
          <w:szCs w:val="28"/>
        </w:rPr>
      </w:pPr>
    </w:p>
    <w:p w:rsidR="000761FF" w:rsidRDefault="000761FF" w:rsidP="00D701DF">
      <w:pPr>
        <w:spacing w:line="276" w:lineRule="auto"/>
        <w:jc w:val="left"/>
        <w:rPr>
          <w:rFonts w:ascii="Arial" w:hAnsi="Arial" w:cs="Arial"/>
          <w:sz w:val="28"/>
          <w:szCs w:val="28"/>
        </w:rPr>
      </w:pPr>
      <w:r>
        <w:rPr>
          <w:rFonts w:ascii="Arial" w:hAnsi="Arial" w:cs="Arial"/>
          <w:sz w:val="28"/>
          <w:szCs w:val="28"/>
        </w:rPr>
        <w:br w:type="page"/>
      </w:r>
    </w:p>
    <w:p w:rsidR="007523E3" w:rsidRPr="00D81AC3" w:rsidRDefault="007523E3" w:rsidP="00D81AC3">
      <w:pPr>
        <w:pStyle w:val="Ttulo1"/>
        <w:rPr>
          <w:sz w:val="20"/>
          <w:szCs w:val="20"/>
        </w:rPr>
      </w:pPr>
      <w:bookmarkStart w:id="0" w:name="_Toc477415475"/>
      <w:r w:rsidRPr="00D81AC3">
        <w:rPr>
          <w:sz w:val="20"/>
          <w:szCs w:val="20"/>
        </w:rPr>
        <w:lastRenderedPageBreak/>
        <w:t>TABLA DE CONTENIDO</w:t>
      </w:r>
      <w:bookmarkEnd w:id="0"/>
    </w:p>
    <w:p w:rsidR="007B4531" w:rsidRPr="000761FF" w:rsidRDefault="007B4531" w:rsidP="00D701DF">
      <w:pPr>
        <w:tabs>
          <w:tab w:val="left" w:pos="2955"/>
          <w:tab w:val="center" w:pos="4419"/>
        </w:tabs>
        <w:spacing w:line="276" w:lineRule="auto"/>
        <w:jc w:val="left"/>
        <w:rPr>
          <w:rFonts w:ascii="Arial" w:hAnsi="Arial" w:cs="Arial"/>
          <w:b/>
          <w:szCs w:val="22"/>
        </w:rPr>
      </w:pPr>
    </w:p>
    <w:p w:rsidR="009D6B8C" w:rsidRPr="009D6B8C" w:rsidRDefault="00C07580">
      <w:pPr>
        <w:pStyle w:val="TDC1"/>
        <w:tabs>
          <w:tab w:val="left" w:pos="440"/>
          <w:tab w:val="right" w:leader="dot" w:pos="8828"/>
        </w:tabs>
        <w:rPr>
          <w:rFonts w:ascii="Arial" w:eastAsiaTheme="minorEastAsia" w:hAnsi="Arial" w:cs="Arial"/>
          <w:b w:val="0"/>
          <w:bCs w:val="0"/>
          <w:caps w:val="0"/>
          <w:noProof/>
          <w:sz w:val="22"/>
          <w:szCs w:val="22"/>
        </w:rPr>
      </w:pPr>
      <w:r w:rsidRPr="009D6B8C">
        <w:rPr>
          <w:rFonts w:ascii="Arial" w:hAnsi="Arial" w:cs="Arial"/>
          <w:b w:val="0"/>
        </w:rPr>
        <w:fldChar w:fldCharType="begin"/>
      </w:r>
      <w:r w:rsidRPr="009D6B8C">
        <w:rPr>
          <w:rFonts w:ascii="Arial" w:hAnsi="Arial" w:cs="Arial"/>
          <w:b w:val="0"/>
        </w:rPr>
        <w:instrText xml:space="preserve"> TOC \o "1-3" \h \z \u </w:instrText>
      </w:r>
      <w:r w:rsidRPr="009D6B8C">
        <w:rPr>
          <w:rFonts w:ascii="Arial" w:hAnsi="Arial" w:cs="Arial"/>
          <w:b w:val="0"/>
        </w:rPr>
        <w:fldChar w:fldCharType="separate"/>
      </w:r>
      <w:hyperlink w:anchor="_Toc477415475" w:history="1">
        <w:r w:rsidR="009D6B8C" w:rsidRPr="009D6B8C">
          <w:rPr>
            <w:rStyle w:val="Hipervnculo"/>
            <w:rFonts w:ascii="Arial" w:hAnsi="Arial" w:cs="Arial"/>
            <w:noProof/>
          </w:rPr>
          <w:t>1</w:t>
        </w:r>
        <w:r w:rsidR="009D6B8C" w:rsidRPr="009D6B8C">
          <w:rPr>
            <w:rFonts w:ascii="Arial" w:eastAsiaTheme="minorEastAsia" w:hAnsi="Arial" w:cs="Arial"/>
            <w:b w:val="0"/>
            <w:bCs w:val="0"/>
            <w:caps w:val="0"/>
            <w:noProof/>
            <w:sz w:val="22"/>
            <w:szCs w:val="22"/>
          </w:rPr>
          <w:tab/>
        </w:r>
        <w:r w:rsidR="009D6B8C" w:rsidRPr="009D6B8C">
          <w:rPr>
            <w:rStyle w:val="Hipervnculo"/>
            <w:rFonts w:ascii="Arial" w:hAnsi="Arial" w:cs="Arial"/>
            <w:noProof/>
          </w:rPr>
          <w:t>TABLA DE CONTENIDO</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_Toc477415475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4</w:t>
        </w:r>
        <w:r w:rsidR="009D6B8C" w:rsidRPr="009D6B8C">
          <w:rPr>
            <w:rFonts w:ascii="Arial" w:hAnsi="Arial" w:cs="Arial"/>
            <w:noProof/>
            <w:webHidden/>
          </w:rPr>
          <w:fldChar w:fldCharType="end"/>
        </w:r>
      </w:hyperlink>
    </w:p>
    <w:p w:rsidR="009D6B8C" w:rsidRPr="009D6B8C" w:rsidRDefault="0033499E">
      <w:pPr>
        <w:pStyle w:val="TDC1"/>
        <w:tabs>
          <w:tab w:val="left" w:pos="440"/>
          <w:tab w:val="right" w:leader="dot" w:pos="8828"/>
        </w:tabs>
        <w:rPr>
          <w:rFonts w:ascii="Arial" w:eastAsiaTheme="minorEastAsia" w:hAnsi="Arial" w:cs="Arial"/>
          <w:b w:val="0"/>
          <w:bCs w:val="0"/>
          <w:caps w:val="0"/>
          <w:noProof/>
          <w:sz w:val="22"/>
          <w:szCs w:val="22"/>
        </w:rPr>
      </w:pPr>
      <w:hyperlink w:anchor="_Toc477415476" w:history="1">
        <w:r w:rsidR="009D6B8C" w:rsidRPr="009D6B8C">
          <w:rPr>
            <w:rStyle w:val="Hipervnculo"/>
            <w:rFonts w:ascii="Arial" w:hAnsi="Arial" w:cs="Arial"/>
            <w:noProof/>
          </w:rPr>
          <w:t>2</w:t>
        </w:r>
        <w:r w:rsidR="009D6B8C" w:rsidRPr="009D6B8C">
          <w:rPr>
            <w:rFonts w:ascii="Arial" w:eastAsiaTheme="minorEastAsia" w:hAnsi="Arial" w:cs="Arial"/>
            <w:b w:val="0"/>
            <w:bCs w:val="0"/>
            <w:caps w:val="0"/>
            <w:noProof/>
            <w:sz w:val="22"/>
            <w:szCs w:val="22"/>
          </w:rPr>
          <w:tab/>
        </w:r>
        <w:r w:rsidR="009D6B8C" w:rsidRPr="009D6B8C">
          <w:rPr>
            <w:rStyle w:val="Hipervnculo"/>
            <w:rFonts w:ascii="Arial" w:hAnsi="Arial" w:cs="Arial"/>
            <w:noProof/>
          </w:rPr>
          <w:t>GENERALIDADES</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_Toc477415476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5</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77" w:history="1">
        <w:r w:rsidR="009D6B8C" w:rsidRPr="009D6B8C">
          <w:rPr>
            <w:rStyle w:val="Hipervnculo"/>
            <w:rFonts w:ascii="Arial" w:hAnsi="Arial" w:cs="Arial"/>
            <w:noProof/>
          </w:rPr>
          <w:t>2.1</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Localización</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_Toc477415477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5</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78" w:history="1">
        <w:r w:rsidR="009D6B8C" w:rsidRPr="009D6B8C">
          <w:rPr>
            <w:rStyle w:val="Hipervnculo"/>
            <w:rFonts w:ascii="Arial" w:hAnsi="Arial" w:cs="Arial"/>
            <w:noProof/>
          </w:rPr>
          <w:t>2.2</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Bases técnicas</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_Toc477415478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5</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79" w:history="1">
        <w:r w:rsidR="009D6B8C" w:rsidRPr="009D6B8C">
          <w:rPr>
            <w:rStyle w:val="Hipervnculo"/>
            <w:rFonts w:ascii="Arial" w:hAnsi="Arial" w:cs="Arial"/>
            <w:noProof/>
          </w:rPr>
          <w:t>2.3</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Tipo de edificación</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_Toc477415479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5</w:t>
        </w:r>
        <w:r w:rsidR="009D6B8C" w:rsidRPr="009D6B8C">
          <w:rPr>
            <w:rFonts w:ascii="Arial" w:hAnsi="Arial" w:cs="Arial"/>
            <w:noProof/>
            <w:webHidden/>
          </w:rPr>
          <w:fldChar w:fldCharType="end"/>
        </w:r>
      </w:hyperlink>
    </w:p>
    <w:p w:rsidR="009D6B8C" w:rsidRPr="009D6B8C" w:rsidRDefault="0033499E">
      <w:pPr>
        <w:pStyle w:val="TDC1"/>
        <w:tabs>
          <w:tab w:val="left" w:pos="440"/>
          <w:tab w:val="right" w:leader="dot" w:pos="8828"/>
        </w:tabs>
        <w:rPr>
          <w:rFonts w:ascii="Arial" w:eastAsiaTheme="minorEastAsia" w:hAnsi="Arial" w:cs="Arial"/>
          <w:b w:val="0"/>
          <w:bCs w:val="0"/>
          <w:caps w:val="0"/>
          <w:noProof/>
          <w:sz w:val="22"/>
          <w:szCs w:val="22"/>
        </w:rPr>
      </w:pPr>
      <w:hyperlink w:anchor="_Toc477415480" w:history="1">
        <w:r w:rsidR="009D6B8C" w:rsidRPr="009D6B8C">
          <w:rPr>
            <w:rStyle w:val="Hipervnculo"/>
            <w:rFonts w:ascii="Arial" w:hAnsi="Arial" w:cs="Arial"/>
            <w:noProof/>
          </w:rPr>
          <w:t>3</w:t>
        </w:r>
        <w:r w:rsidR="009D6B8C" w:rsidRPr="009D6B8C">
          <w:rPr>
            <w:rFonts w:ascii="Arial" w:eastAsiaTheme="minorEastAsia" w:hAnsi="Arial" w:cs="Arial"/>
            <w:b w:val="0"/>
            <w:bCs w:val="0"/>
            <w:caps w:val="0"/>
            <w:noProof/>
            <w:sz w:val="22"/>
            <w:szCs w:val="22"/>
          </w:rPr>
          <w:tab/>
        </w:r>
        <w:r w:rsidR="009D6B8C" w:rsidRPr="009D6B8C">
          <w:rPr>
            <w:rStyle w:val="Hipervnculo"/>
            <w:rFonts w:ascii="Arial" w:hAnsi="Arial" w:cs="Arial"/>
            <w:noProof/>
          </w:rPr>
          <w:t>CRITERIOS GENERALES DE DISEÑO DE LA RED SANITARIA</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_Toc477415480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6</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81" w:history="1">
        <w:r w:rsidR="009D6B8C" w:rsidRPr="009D6B8C">
          <w:rPr>
            <w:rStyle w:val="Hipervnculo"/>
            <w:rFonts w:ascii="Arial" w:hAnsi="Arial" w:cs="Arial"/>
            <w:noProof/>
          </w:rPr>
          <w:t>3.1</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Red general Sistema de Desagüe.</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_Toc477415481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6</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82" w:history="1">
        <w:r w:rsidR="009D6B8C" w:rsidRPr="009D6B8C">
          <w:rPr>
            <w:rStyle w:val="Hipervnculo"/>
            <w:rFonts w:ascii="Arial" w:hAnsi="Arial" w:cs="Arial"/>
            <w:noProof/>
          </w:rPr>
          <w:t>3.2</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Sistema Eyector.</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_Toc477415482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8</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83" w:history="1">
        <w:r w:rsidR="009D6B8C" w:rsidRPr="009D6B8C">
          <w:rPr>
            <w:rStyle w:val="Hipervnculo"/>
            <w:rFonts w:ascii="Arial" w:hAnsi="Arial" w:cs="Arial"/>
            <w:noProof/>
          </w:rPr>
          <w:t>3.3</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Desarenador.</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_Toc477415483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8</w:t>
        </w:r>
        <w:r w:rsidR="009D6B8C" w:rsidRPr="009D6B8C">
          <w:rPr>
            <w:rFonts w:ascii="Arial" w:hAnsi="Arial" w:cs="Arial"/>
            <w:noProof/>
            <w:webHidden/>
          </w:rPr>
          <w:fldChar w:fldCharType="end"/>
        </w:r>
      </w:hyperlink>
    </w:p>
    <w:p w:rsidR="009D6B8C" w:rsidRPr="009D6B8C" w:rsidRDefault="0033499E">
      <w:pPr>
        <w:pStyle w:val="TDC3"/>
        <w:tabs>
          <w:tab w:val="left" w:pos="1320"/>
          <w:tab w:val="right" w:leader="dot" w:pos="8828"/>
        </w:tabs>
        <w:rPr>
          <w:rFonts w:ascii="Arial" w:eastAsiaTheme="minorEastAsia" w:hAnsi="Arial" w:cs="Arial"/>
          <w:i w:val="0"/>
          <w:iCs w:val="0"/>
          <w:noProof/>
          <w:sz w:val="22"/>
          <w:szCs w:val="22"/>
        </w:rPr>
      </w:pPr>
      <w:hyperlink w:anchor="_Toc477415484" w:history="1">
        <w:r w:rsidR="009D6B8C" w:rsidRPr="009D6B8C">
          <w:rPr>
            <w:rStyle w:val="Hipervnculo"/>
            <w:rFonts w:ascii="Arial" w:hAnsi="Arial" w:cs="Arial"/>
            <w:i w:val="0"/>
            <w:noProof/>
          </w:rPr>
          <w:t>3.3.1</w:t>
        </w:r>
        <w:r w:rsidR="009D6B8C" w:rsidRPr="009D6B8C">
          <w:rPr>
            <w:rFonts w:ascii="Arial" w:eastAsiaTheme="minorEastAsia" w:hAnsi="Arial" w:cs="Arial"/>
            <w:i w:val="0"/>
            <w:iCs w:val="0"/>
            <w:noProof/>
            <w:sz w:val="22"/>
            <w:szCs w:val="22"/>
          </w:rPr>
          <w:tab/>
        </w:r>
        <w:r w:rsidR="009D6B8C" w:rsidRPr="009D6B8C">
          <w:rPr>
            <w:rStyle w:val="Hipervnculo"/>
            <w:rFonts w:ascii="Arial" w:hAnsi="Arial" w:cs="Arial"/>
            <w:i w:val="0"/>
            <w:noProof/>
          </w:rPr>
          <w:t>Cámara de aquietamiento.</w:t>
        </w:r>
        <w:r w:rsidR="009D6B8C" w:rsidRPr="009D6B8C">
          <w:rPr>
            <w:rFonts w:ascii="Arial" w:hAnsi="Arial" w:cs="Arial"/>
            <w:i w:val="0"/>
            <w:noProof/>
            <w:webHidden/>
          </w:rPr>
          <w:tab/>
        </w:r>
        <w:r w:rsidR="009D6B8C" w:rsidRPr="009D6B8C">
          <w:rPr>
            <w:rFonts w:ascii="Arial" w:hAnsi="Arial" w:cs="Arial"/>
            <w:i w:val="0"/>
            <w:noProof/>
            <w:webHidden/>
          </w:rPr>
          <w:fldChar w:fldCharType="begin"/>
        </w:r>
        <w:r w:rsidR="009D6B8C" w:rsidRPr="009D6B8C">
          <w:rPr>
            <w:rFonts w:ascii="Arial" w:hAnsi="Arial" w:cs="Arial"/>
            <w:i w:val="0"/>
            <w:noProof/>
            <w:webHidden/>
          </w:rPr>
          <w:instrText xml:space="preserve"> PAGEREF _Toc477415484 \h </w:instrText>
        </w:r>
        <w:r w:rsidR="009D6B8C" w:rsidRPr="009D6B8C">
          <w:rPr>
            <w:rFonts w:ascii="Arial" w:hAnsi="Arial" w:cs="Arial"/>
            <w:i w:val="0"/>
            <w:noProof/>
            <w:webHidden/>
          </w:rPr>
        </w:r>
        <w:r w:rsidR="009D6B8C" w:rsidRPr="009D6B8C">
          <w:rPr>
            <w:rFonts w:ascii="Arial" w:hAnsi="Arial" w:cs="Arial"/>
            <w:i w:val="0"/>
            <w:noProof/>
            <w:webHidden/>
          </w:rPr>
          <w:fldChar w:fldCharType="separate"/>
        </w:r>
        <w:r w:rsidR="00EE1465">
          <w:rPr>
            <w:rFonts w:ascii="Arial" w:hAnsi="Arial" w:cs="Arial"/>
            <w:i w:val="0"/>
            <w:noProof/>
            <w:webHidden/>
          </w:rPr>
          <w:t>9</w:t>
        </w:r>
        <w:r w:rsidR="009D6B8C" w:rsidRPr="009D6B8C">
          <w:rPr>
            <w:rFonts w:ascii="Arial" w:hAnsi="Arial" w:cs="Arial"/>
            <w:i w:val="0"/>
            <w:noProof/>
            <w:webHidden/>
          </w:rPr>
          <w:fldChar w:fldCharType="end"/>
        </w:r>
      </w:hyperlink>
    </w:p>
    <w:p w:rsidR="009D6B8C" w:rsidRPr="009D6B8C" w:rsidRDefault="0033499E">
      <w:pPr>
        <w:pStyle w:val="TDC3"/>
        <w:tabs>
          <w:tab w:val="left" w:pos="1320"/>
          <w:tab w:val="right" w:leader="dot" w:pos="8828"/>
        </w:tabs>
        <w:rPr>
          <w:rFonts w:ascii="Arial" w:eastAsiaTheme="minorEastAsia" w:hAnsi="Arial" w:cs="Arial"/>
          <w:i w:val="0"/>
          <w:iCs w:val="0"/>
          <w:noProof/>
          <w:sz w:val="22"/>
          <w:szCs w:val="22"/>
        </w:rPr>
      </w:pPr>
      <w:hyperlink w:anchor="_Toc477415485" w:history="1">
        <w:r w:rsidR="009D6B8C" w:rsidRPr="009D6B8C">
          <w:rPr>
            <w:rStyle w:val="Hipervnculo"/>
            <w:rFonts w:ascii="Arial" w:hAnsi="Arial" w:cs="Arial"/>
            <w:i w:val="0"/>
            <w:noProof/>
          </w:rPr>
          <w:t>3.3.2</w:t>
        </w:r>
        <w:r w:rsidR="009D6B8C" w:rsidRPr="009D6B8C">
          <w:rPr>
            <w:rFonts w:ascii="Arial" w:eastAsiaTheme="minorEastAsia" w:hAnsi="Arial" w:cs="Arial"/>
            <w:i w:val="0"/>
            <w:iCs w:val="0"/>
            <w:noProof/>
            <w:sz w:val="22"/>
            <w:szCs w:val="22"/>
          </w:rPr>
          <w:tab/>
        </w:r>
        <w:r w:rsidR="009D6B8C" w:rsidRPr="009D6B8C">
          <w:rPr>
            <w:rStyle w:val="Hipervnculo"/>
            <w:rFonts w:ascii="Arial" w:hAnsi="Arial" w:cs="Arial"/>
            <w:i w:val="0"/>
            <w:noProof/>
          </w:rPr>
          <w:t>Zona de sedimentación.</w:t>
        </w:r>
        <w:r w:rsidR="009D6B8C" w:rsidRPr="009D6B8C">
          <w:rPr>
            <w:rFonts w:ascii="Arial" w:hAnsi="Arial" w:cs="Arial"/>
            <w:i w:val="0"/>
            <w:noProof/>
            <w:webHidden/>
          </w:rPr>
          <w:tab/>
        </w:r>
        <w:r w:rsidR="009D6B8C" w:rsidRPr="009D6B8C">
          <w:rPr>
            <w:rFonts w:ascii="Arial" w:hAnsi="Arial" w:cs="Arial"/>
            <w:i w:val="0"/>
            <w:noProof/>
            <w:webHidden/>
          </w:rPr>
          <w:fldChar w:fldCharType="begin"/>
        </w:r>
        <w:r w:rsidR="009D6B8C" w:rsidRPr="009D6B8C">
          <w:rPr>
            <w:rFonts w:ascii="Arial" w:hAnsi="Arial" w:cs="Arial"/>
            <w:i w:val="0"/>
            <w:noProof/>
            <w:webHidden/>
          </w:rPr>
          <w:instrText xml:space="preserve"> PAGEREF _Toc477415485 \h </w:instrText>
        </w:r>
        <w:r w:rsidR="009D6B8C" w:rsidRPr="009D6B8C">
          <w:rPr>
            <w:rFonts w:ascii="Arial" w:hAnsi="Arial" w:cs="Arial"/>
            <w:i w:val="0"/>
            <w:noProof/>
            <w:webHidden/>
          </w:rPr>
        </w:r>
        <w:r w:rsidR="009D6B8C" w:rsidRPr="009D6B8C">
          <w:rPr>
            <w:rFonts w:ascii="Arial" w:hAnsi="Arial" w:cs="Arial"/>
            <w:i w:val="0"/>
            <w:noProof/>
            <w:webHidden/>
          </w:rPr>
          <w:fldChar w:fldCharType="separate"/>
        </w:r>
        <w:r w:rsidR="00EE1465">
          <w:rPr>
            <w:rFonts w:ascii="Arial" w:hAnsi="Arial" w:cs="Arial"/>
            <w:i w:val="0"/>
            <w:noProof/>
            <w:webHidden/>
          </w:rPr>
          <w:t>9</w:t>
        </w:r>
        <w:r w:rsidR="009D6B8C" w:rsidRPr="009D6B8C">
          <w:rPr>
            <w:rFonts w:ascii="Arial" w:hAnsi="Arial" w:cs="Arial"/>
            <w:i w:val="0"/>
            <w:noProof/>
            <w:webHidden/>
          </w:rPr>
          <w:fldChar w:fldCharType="end"/>
        </w:r>
      </w:hyperlink>
    </w:p>
    <w:p w:rsidR="009D6B8C" w:rsidRPr="009D6B8C" w:rsidRDefault="0033499E">
      <w:pPr>
        <w:pStyle w:val="TDC1"/>
        <w:tabs>
          <w:tab w:val="left" w:pos="440"/>
          <w:tab w:val="right" w:leader="dot" w:pos="8828"/>
        </w:tabs>
        <w:rPr>
          <w:rFonts w:ascii="Arial" w:eastAsiaTheme="minorEastAsia" w:hAnsi="Arial" w:cs="Arial"/>
          <w:b w:val="0"/>
          <w:bCs w:val="0"/>
          <w:caps w:val="0"/>
          <w:noProof/>
          <w:sz w:val="22"/>
          <w:szCs w:val="22"/>
        </w:rPr>
      </w:pPr>
      <w:hyperlink w:anchor="_Toc477415486" w:history="1">
        <w:r w:rsidR="009D6B8C" w:rsidRPr="009D6B8C">
          <w:rPr>
            <w:rStyle w:val="Hipervnculo"/>
            <w:rFonts w:ascii="Arial" w:hAnsi="Arial" w:cs="Arial"/>
            <w:noProof/>
          </w:rPr>
          <w:t>4</w:t>
        </w:r>
        <w:r w:rsidR="009D6B8C" w:rsidRPr="009D6B8C">
          <w:rPr>
            <w:rFonts w:ascii="Arial" w:eastAsiaTheme="minorEastAsia" w:hAnsi="Arial" w:cs="Arial"/>
            <w:b w:val="0"/>
            <w:bCs w:val="0"/>
            <w:caps w:val="0"/>
            <w:noProof/>
            <w:sz w:val="22"/>
            <w:szCs w:val="22"/>
          </w:rPr>
          <w:tab/>
        </w:r>
        <w:r w:rsidR="009D6B8C" w:rsidRPr="009D6B8C">
          <w:rPr>
            <w:rStyle w:val="Hipervnculo"/>
            <w:rFonts w:ascii="Arial" w:hAnsi="Arial" w:cs="Arial"/>
            <w:noProof/>
          </w:rPr>
          <w:t>MEMORIAS DE CÁLCULO RED DE DESAGUES</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_Toc477415486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12</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87" w:history="1">
        <w:r w:rsidR="009D6B8C" w:rsidRPr="009D6B8C">
          <w:rPr>
            <w:rStyle w:val="Hipervnculo"/>
            <w:rFonts w:ascii="Arial" w:hAnsi="Arial" w:cs="Arial"/>
            <w:noProof/>
          </w:rPr>
          <w:t>4.1</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Dimensionamiento de bajantes red de aguas lluvias, residuales e industriales</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_Toc477415487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12</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88" w:history="1">
        <w:r w:rsidR="009D6B8C" w:rsidRPr="009D6B8C">
          <w:rPr>
            <w:rStyle w:val="Hipervnculo"/>
            <w:rFonts w:ascii="Arial" w:hAnsi="Arial" w:cs="Arial"/>
            <w:noProof/>
          </w:rPr>
          <w:t>4.2</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Dimensionamiento de colectores red de aguas lluvias, residuales e industriales</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_Toc477415488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13</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89" w:history="1">
        <w:r w:rsidR="009D6B8C" w:rsidRPr="009D6B8C">
          <w:rPr>
            <w:rStyle w:val="Hipervnculo"/>
            <w:rFonts w:ascii="Arial" w:hAnsi="Arial" w:cs="Arial"/>
            <w:noProof/>
          </w:rPr>
          <w:t>4.3</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Calculo Sistema Eyector.</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_Toc477415489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13</w:t>
        </w:r>
        <w:r w:rsidR="009D6B8C" w:rsidRPr="009D6B8C">
          <w:rPr>
            <w:rFonts w:ascii="Arial" w:hAnsi="Arial" w:cs="Arial"/>
            <w:noProof/>
            <w:webHidden/>
          </w:rPr>
          <w:fldChar w:fldCharType="end"/>
        </w:r>
      </w:hyperlink>
    </w:p>
    <w:p w:rsidR="009D6B8C" w:rsidRPr="009D6B8C" w:rsidRDefault="0033499E">
      <w:pPr>
        <w:pStyle w:val="TDC2"/>
        <w:tabs>
          <w:tab w:val="left" w:pos="880"/>
          <w:tab w:val="right" w:leader="dot" w:pos="8828"/>
        </w:tabs>
        <w:rPr>
          <w:rFonts w:ascii="Arial" w:eastAsiaTheme="minorEastAsia" w:hAnsi="Arial" w:cs="Arial"/>
          <w:smallCaps w:val="0"/>
          <w:noProof/>
          <w:sz w:val="22"/>
          <w:szCs w:val="22"/>
        </w:rPr>
      </w:pPr>
      <w:hyperlink w:anchor="_Toc477415490" w:history="1">
        <w:r w:rsidR="009D6B8C" w:rsidRPr="009D6B8C">
          <w:rPr>
            <w:rStyle w:val="Hipervnculo"/>
            <w:rFonts w:ascii="Arial" w:hAnsi="Arial" w:cs="Arial"/>
            <w:noProof/>
          </w:rPr>
          <w:t>4.4</w:t>
        </w:r>
        <w:r w:rsidR="009D6B8C" w:rsidRPr="009D6B8C">
          <w:rPr>
            <w:rFonts w:ascii="Arial" w:eastAsiaTheme="minorEastAsia" w:hAnsi="Arial" w:cs="Arial"/>
            <w:smallCaps w:val="0"/>
            <w:noProof/>
            <w:sz w:val="22"/>
            <w:szCs w:val="22"/>
          </w:rPr>
          <w:tab/>
        </w:r>
        <w:r w:rsidR="009D6B8C" w:rsidRPr="009D6B8C">
          <w:rPr>
            <w:rStyle w:val="Hipervnculo"/>
            <w:rFonts w:ascii="Arial" w:hAnsi="Arial" w:cs="Arial"/>
            <w:noProof/>
          </w:rPr>
          <w:t>Calculo Desarenador.</w:t>
        </w:r>
        <w:r w:rsidR="009D6B8C" w:rsidRPr="009D6B8C">
          <w:rPr>
            <w:rFonts w:ascii="Arial" w:hAnsi="Arial" w:cs="Arial"/>
            <w:noProof/>
            <w:webHidden/>
          </w:rPr>
          <w:tab/>
        </w:r>
        <w:r w:rsidR="009D6B8C" w:rsidRPr="009D6B8C">
          <w:rPr>
            <w:rFonts w:ascii="Arial" w:hAnsi="Arial" w:cs="Arial"/>
            <w:noProof/>
            <w:webHidden/>
          </w:rPr>
          <w:fldChar w:fldCharType="begin"/>
        </w:r>
        <w:r w:rsidR="009D6B8C" w:rsidRPr="009D6B8C">
          <w:rPr>
            <w:rFonts w:ascii="Arial" w:hAnsi="Arial" w:cs="Arial"/>
            <w:noProof/>
            <w:webHidden/>
          </w:rPr>
          <w:instrText xml:space="preserve"> PAGEREF _Toc477415490 \h </w:instrText>
        </w:r>
        <w:r w:rsidR="009D6B8C" w:rsidRPr="009D6B8C">
          <w:rPr>
            <w:rFonts w:ascii="Arial" w:hAnsi="Arial" w:cs="Arial"/>
            <w:noProof/>
            <w:webHidden/>
          </w:rPr>
        </w:r>
        <w:r w:rsidR="009D6B8C" w:rsidRPr="009D6B8C">
          <w:rPr>
            <w:rFonts w:ascii="Arial" w:hAnsi="Arial" w:cs="Arial"/>
            <w:noProof/>
            <w:webHidden/>
          </w:rPr>
          <w:fldChar w:fldCharType="separate"/>
        </w:r>
        <w:r w:rsidR="00EE1465">
          <w:rPr>
            <w:rFonts w:ascii="Arial" w:hAnsi="Arial" w:cs="Arial"/>
            <w:noProof/>
            <w:webHidden/>
          </w:rPr>
          <w:t>14</w:t>
        </w:r>
        <w:r w:rsidR="009D6B8C" w:rsidRPr="009D6B8C">
          <w:rPr>
            <w:rFonts w:ascii="Arial" w:hAnsi="Arial" w:cs="Arial"/>
            <w:noProof/>
            <w:webHidden/>
          </w:rPr>
          <w:fldChar w:fldCharType="end"/>
        </w:r>
      </w:hyperlink>
    </w:p>
    <w:p w:rsidR="001C14F2" w:rsidRPr="000761FF" w:rsidRDefault="00C07580" w:rsidP="00D701DF">
      <w:pPr>
        <w:tabs>
          <w:tab w:val="left" w:pos="2955"/>
          <w:tab w:val="center" w:pos="4419"/>
        </w:tabs>
        <w:spacing w:line="276" w:lineRule="auto"/>
        <w:jc w:val="left"/>
        <w:rPr>
          <w:rFonts w:ascii="Arial" w:hAnsi="Arial" w:cs="Arial"/>
          <w:b/>
          <w:szCs w:val="22"/>
        </w:rPr>
      </w:pPr>
      <w:r w:rsidRPr="009D6B8C">
        <w:rPr>
          <w:rFonts w:ascii="Arial" w:hAnsi="Arial" w:cs="Arial"/>
          <w:b/>
          <w:sz w:val="20"/>
          <w:szCs w:val="20"/>
        </w:rPr>
        <w:fldChar w:fldCharType="end"/>
      </w:r>
      <w:r w:rsidR="001C14F2" w:rsidRPr="000761FF">
        <w:rPr>
          <w:rFonts w:ascii="Arial" w:hAnsi="Arial" w:cs="Arial"/>
          <w:b/>
          <w:szCs w:val="22"/>
        </w:rPr>
        <w:tab/>
      </w:r>
    </w:p>
    <w:p w:rsidR="001C14F2" w:rsidRPr="000761FF" w:rsidRDefault="001C14F2" w:rsidP="00D701DF">
      <w:pPr>
        <w:tabs>
          <w:tab w:val="left" w:pos="2955"/>
          <w:tab w:val="center" w:pos="4419"/>
        </w:tabs>
        <w:spacing w:line="276" w:lineRule="auto"/>
        <w:jc w:val="left"/>
        <w:rPr>
          <w:rFonts w:ascii="Arial" w:hAnsi="Arial" w:cs="Arial"/>
          <w:b/>
          <w:szCs w:val="22"/>
        </w:rPr>
      </w:pPr>
    </w:p>
    <w:p w:rsidR="007523E3" w:rsidRPr="000761FF" w:rsidRDefault="007523E3" w:rsidP="00D701DF">
      <w:pPr>
        <w:tabs>
          <w:tab w:val="left" w:pos="2955"/>
          <w:tab w:val="center" w:pos="4419"/>
        </w:tabs>
        <w:spacing w:line="276" w:lineRule="auto"/>
        <w:jc w:val="left"/>
        <w:rPr>
          <w:rFonts w:ascii="Arial" w:hAnsi="Arial" w:cs="Arial"/>
          <w:b/>
          <w:szCs w:val="22"/>
        </w:rPr>
      </w:pPr>
      <w:r w:rsidRPr="000761FF">
        <w:rPr>
          <w:rFonts w:ascii="Arial" w:hAnsi="Arial" w:cs="Arial"/>
          <w:b/>
          <w:szCs w:val="22"/>
        </w:rPr>
        <w:br w:type="page"/>
      </w:r>
    </w:p>
    <w:p w:rsidR="00C64CAC" w:rsidRPr="00D81AC3" w:rsidRDefault="00C64CAC" w:rsidP="00D81AC3">
      <w:pPr>
        <w:pStyle w:val="Ttulo1"/>
        <w:rPr>
          <w:sz w:val="20"/>
          <w:szCs w:val="20"/>
        </w:rPr>
      </w:pPr>
      <w:bookmarkStart w:id="1" w:name="_Toc254436402"/>
      <w:bookmarkStart w:id="2" w:name="_Toc477415476"/>
      <w:bookmarkEnd w:id="1"/>
      <w:r w:rsidRPr="00D81AC3">
        <w:rPr>
          <w:sz w:val="20"/>
          <w:szCs w:val="20"/>
        </w:rPr>
        <w:lastRenderedPageBreak/>
        <w:t>GENERALIDADES</w:t>
      </w:r>
      <w:bookmarkEnd w:id="2"/>
    </w:p>
    <w:p w:rsidR="00C64CAC" w:rsidRPr="00C64CAC" w:rsidRDefault="00C64CAC" w:rsidP="00D701DF">
      <w:pPr>
        <w:spacing w:after="200" w:line="276" w:lineRule="auto"/>
        <w:ind w:left="720"/>
        <w:contextualSpacing/>
        <w:rPr>
          <w:rFonts w:ascii="Arial" w:eastAsia="Calibri" w:hAnsi="Arial" w:cs="Arial"/>
          <w:b/>
          <w:sz w:val="20"/>
          <w:szCs w:val="20"/>
        </w:rPr>
      </w:pPr>
    </w:p>
    <w:p w:rsidR="00C64CAC" w:rsidRPr="00396C01" w:rsidRDefault="00A40F54" w:rsidP="00396C01">
      <w:pPr>
        <w:pStyle w:val="Ttulo2"/>
        <w:rPr>
          <w:rFonts w:ascii="Arial" w:hAnsi="Arial" w:cs="Arial"/>
          <w:sz w:val="20"/>
          <w:szCs w:val="20"/>
        </w:rPr>
      </w:pPr>
      <w:r w:rsidRPr="00396C01">
        <w:rPr>
          <w:rFonts w:ascii="Arial" w:hAnsi="Arial" w:cs="Arial"/>
          <w:sz w:val="20"/>
          <w:szCs w:val="20"/>
        </w:rPr>
        <w:t xml:space="preserve"> </w:t>
      </w:r>
      <w:bookmarkStart w:id="3" w:name="_Toc477415477"/>
      <w:r w:rsidRPr="00396C01">
        <w:rPr>
          <w:rFonts w:ascii="Arial" w:hAnsi="Arial" w:cs="Arial"/>
          <w:sz w:val="20"/>
          <w:szCs w:val="20"/>
        </w:rPr>
        <w:t>Localización</w:t>
      </w:r>
      <w:bookmarkEnd w:id="3"/>
    </w:p>
    <w:p w:rsidR="00C64CAC" w:rsidRPr="00C64CAC" w:rsidRDefault="00C64CAC" w:rsidP="00D701DF">
      <w:pPr>
        <w:pStyle w:val="Textoindependiente"/>
        <w:spacing w:line="276" w:lineRule="auto"/>
        <w:ind w:hanging="6"/>
        <w:rPr>
          <w:rFonts w:ascii="Arial" w:eastAsia="Calibri" w:hAnsi="Arial" w:cs="Arial"/>
          <w:sz w:val="20"/>
          <w:szCs w:val="20"/>
        </w:rPr>
      </w:pPr>
      <w:r>
        <w:rPr>
          <w:rFonts w:ascii="Arial" w:eastAsia="Calibri" w:hAnsi="Arial" w:cs="Arial"/>
          <w:sz w:val="20"/>
          <w:szCs w:val="20"/>
        </w:rPr>
        <w:t>El edificio de Laboratorio II del Campus de la Universidad Militar Nueva Granada</w:t>
      </w:r>
      <w:r w:rsidRPr="00C64CAC">
        <w:rPr>
          <w:rFonts w:ascii="Arial" w:eastAsia="Calibri" w:hAnsi="Arial" w:cs="Arial"/>
          <w:sz w:val="20"/>
          <w:szCs w:val="20"/>
        </w:rPr>
        <w:t>s</w:t>
      </w:r>
      <w:r>
        <w:rPr>
          <w:rFonts w:ascii="Arial" w:eastAsia="Calibri" w:hAnsi="Arial" w:cs="Arial"/>
          <w:sz w:val="20"/>
          <w:szCs w:val="20"/>
        </w:rPr>
        <w:t xml:space="preserve"> (UMNG), </w:t>
      </w:r>
      <w:r w:rsidR="003D3D89">
        <w:rPr>
          <w:rFonts w:ascii="Arial" w:eastAsia="Calibri" w:hAnsi="Arial" w:cs="Arial"/>
          <w:sz w:val="20"/>
          <w:szCs w:val="20"/>
        </w:rPr>
        <w:t xml:space="preserve">se encuentra </w:t>
      </w:r>
      <w:r w:rsidRPr="00C64CAC">
        <w:rPr>
          <w:rFonts w:ascii="Arial" w:eastAsia="Calibri" w:hAnsi="Arial" w:cs="Arial"/>
          <w:sz w:val="20"/>
          <w:szCs w:val="20"/>
        </w:rPr>
        <w:t>ubica</w:t>
      </w:r>
      <w:r w:rsidR="003D3D89">
        <w:rPr>
          <w:rFonts w:ascii="Arial" w:eastAsia="Calibri" w:hAnsi="Arial" w:cs="Arial"/>
          <w:sz w:val="20"/>
          <w:szCs w:val="20"/>
        </w:rPr>
        <w:t>do en el municipio de Cajicá, Cundinamarca.</w:t>
      </w:r>
      <w:r w:rsidRPr="00C64CAC">
        <w:rPr>
          <w:rFonts w:ascii="Arial" w:eastAsia="Calibri" w:hAnsi="Arial" w:cs="Arial"/>
          <w:sz w:val="20"/>
          <w:szCs w:val="20"/>
        </w:rPr>
        <w:t xml:space="preserve"> </w:t>
      </w:r>
    </w:p>
    <w:p w:rsidR="00C64CAC" w:rsidRPr="00396C01" w:rsidRDefault="00A40F54" w:rsidP="00396C01">
      <w:pPr>
        <w:pStyle w:val="Ttulo2"/>
        <w:rPr>
          <w:rFonts w:ascii="Arial" w:hAnsi="Arial" w:cs="Arial"/>
          <w:sz w:val="20"/>
          <w:szCs w:val="20"/>
        </w:rPr>
      </w:pPr>
      <w:bookmarkStart w:id="4" w:name="_Toc477415478"/>
      <w:r w:rsidRPr="00396C01">
        <w:rPr>
          <w:rFonts w:ascii="Arial" w:hAnsi="Arial" w:cs="Arial"/>
          <w:sz w:val="20"/>
          <w:szCs w:val="20"/>
        </w:rPr>
        <w:t>Bases técnicas</w:t>
      </w:r>
      <w:bookmarkEnd w:id="4"/>
    </w:p>
    <w:p w:rsidR="00C64CAC" w:rsidRPr="00D03BEC" w:rsidRDefault="00C64CAC" w:rsidP="00D701DF">
      <w:pPr>
        <w:pStyle w:val="Textoindependiente"/>
        <w:spacing w:line="276" w:lineRule="auto"/>
        <w:ind w:hanging="6"/>
        <w:rPr>
          <w:rFonts w:ascii="Arial" w:eastAsia="Calibri" w:hAnsi="Arial" w:cs="Arial"/>
          <w:sz w:val="20"/>
          <w:szCs w:val="20"/>
        </w:rPr>
      </w:pPr>
      <w:r w:rsidRPr="00C64CAC">
        <w:rPr>
          <w:rFonts w:ascii="Arial" w:eastAsia="Calibri" w:hAnsi="Arial" w:cs="Arial"/>
          <w:sz w:val="20"/>
          <w:szCs w:val="20"/>
        </w:rPr>
        <w:t xml:space="preserve">El diseño del proyecto cumple con la normatividad vigente dispuesta para instalaciones </w:t>
      </w:r>
      <w:r w:rsidR="00167EB4">
        <w:rPr>
          <w:rFonts w:ascii="Arial" w:eastAsia="Calibri" w:hAnsi="Arial" w:cs="Arial"/>
          <w:sz w:val="20"/>
          <w:szCs w:val="20"/>
        </w:rPr>
        <w:t xml:space="preserve">hidrosanitarias, </w:t>
      </w:r>
      <w:r w:rsidR="005C30F7">
        <w:rPr>
          <w:rFonts w:ascii="Arial" w:eastAsia="Calibri" w:hAnsi="Arial" w:cs="Arial"/>
          <w:sz w:val="20"/>
          <w:szCs w:val="20"/>
        </w:rPr>
        <w:t xml:space="preserve">NTC 1500 Norma técnica </w:t>
      </w:r>
      <w:r w:rsidR="005230E3">
        <w:rPr>
          <w:rFonts w:ascii="Arial" w:eastAsia="Calibri" w:hAnsi="Arial" w:cs="Arial"/>
          <w:sz w:val="20"/>
          <w:szCs w:val="20"/>
        </w:rPr>
        <w:t>colombiana</w:t>
      </w:r>
      <w:r w:rsidR="005C30F7">
        <w:rPr>
          <w:rFonts w:ascii="Arial" w:eastAsia="Calibri" w:hAnsi="Arial" w:cs="Arial"/>
          <w:sz w:val="20"/>
          <w:szCs w:val="20"/>
        </w:rPr>
        <w:t>, Código</w:t>
      </w:r>
      <w:r w:rsidR="00167EB4">
        <w:rPr>
          <w:rFonts w:ascii="Arial" w:eastAsia="Calibri" w:hAnsi="Arial" w:cs="Arial"/>
          <w:sz w:val="20"/>
          <w:szCs w:val="20"/>
        </w:rPr>
        <w:t xml:space="preserve"> Colombiano de Fontanería</w:t>
      </w:r>
      <w:r w:rsidR="005C30F7">
        <w:rPr>
          <w:rFonts w:ascii="Arial" w:eastAsia="Calibri" w:hAnsi="Arial" w:cs="Arial"/>
          <w:sz w:val="20"/>
          <w:szCs w:val="20"/>
        </w:rPr>
        <w:t xml:space="preserve"> y</w:t>
      </w:r>
      <w:r w:rsidR="008334D6">
        <w:rPr>
          <w:rFonts w:ascii="Arial" w:eastAsia="Calibri" w:hAnsi="Arial" w:cs="Arial"/>
          <w:sz w:val="20"/>
          <w:szCs w:val="20"/>
        </w:rPr>
        <w:t xml:space="preserve"> el Reglamento técnico del sector de agua potable y saneamiento básico</w:t>
      </w:r>
      <w:r w:rsidR="005C30F7">
        <w:rPr>
          <w:rFonts w:ascii="Arial" w:eastAsia="Calibri" w:hAnsi="Arial" w:cs="Arial"/>
          <w:sz w:val="20"/>
          <w:szCs w:val="20"/>
        </w:rPr>
        <w:t>-</w:t>
      </w:r>
      <w:r w:rsidR="008334D6">
        <w:rPr>
          <w:rFonts w:ascii="Arial" w:eastAsia="Calibri" w:hAnsi="Arial" w:cs="Arial"/>
          <w:sz w:val="20"/>
          <w:szCs w:val="20"/>
        </w:rPr>
        <w:t>RAS 2000</w:t>
      </w:r>
      <w:r w:rsidR="005C30F7">
        <w:rPr>
          <w:rFonts w:ascii="Arial" w:eastAsia="Calibri" w:hAnsi="Arial" w:cs="Arial"/>
          <w:sz w:val="20"/>
          <w:szCs w:val="20"/>
        </w:rPr>
        <w:t>.</w:t>
      </w:r>
      <w:r w:rsidRPr="00D03BEC">
        <w:rPr>
          <w:rFonts w:ascii="Arial" w:eastAsia="Calibri" w:hAnsi="Arial" w:cs="Arial"/>
          <w:sz w:val="20"/>
          <w:szCs w:val="20"/>
        </w:rPr>
        <w:t xml:space="preserve"> </w:t>
      </w:r>
    </w:p>
    <w:p w:rsidR="00C64CAC" w:rsidRPr="00396C01" w:rsidRDefault="00A40F54" w:rsidP="00396C01">
      <w:pPr>
        <w:pStyle w:val="Ttulo2"/>
        <w:rPr>
          <w:rFonts w:ascii="Arial" w:hAnsi="Arial" w:cs="Arial"/>
          <w:sz w:val="20"/>
          <w:szCs w:val="20"/>
        </w:rPr>
      </w:pPr>
      <w:r w:rsidRPr="00396C01">
        <w:rPr>
          <w:rFonts w:ascii="Arial" w:hAnsi="Arial" w:cs="Arial"/>
          <w:sz w:val="20"/>
          <w:szCs w:val="20"/>
        </w:rPr>
        <w:t xml:space="preserve"> </w:t>
      </w:r>
      <w:bookmarkStart w:id="5" w:name="_Toc477415479"/>
      <w:r w:rsidRPr="00396C01">
        <w:rPr>
          <w:rFonts w:ascii="Arial" w:hAnsi="Arial" w:cs="Arial"/>
          <w:sz w:val="20"/>
          <w:szCs w:val="20"/>
        </w:rPr>
        <w:t>Tipo de edificación</w:t>
      </w:r>
      <w:bookmarkEnd w:id="5"/>
    </w:p>
    <w:p w:rsidR="00D63089" w:rsidRPr="00217E3E" w:rsidRDefault="00C64CAC" w:rsidP="00217E3E">
      <w:pPr>
        <w:pStyle w:val="Textoindependiente"/>
        <w:spacing w:line="276" w:lineRule="auto"/>
        <w:ind w:hanging="6"/>
        <w:rPr>
          <w:rFonts w:ascii="Arial" w:eastAsia="Calibri" w:hAnsi="Arial" w:cs="Arial"/>
          <w:sz w:val="20"/>
          <w:szCs w:val="20"/>
        </w:rPr>
      </w:pPr>
      <w:r w:rsidRPr="00C64CAC">
        <w:rPr>
          <w:rFonts w:ascii="Arial" w:eastAsia="Calibri" w:hAnsi="Arial" w:cs="Arial"/>
          <w:sz w:val="20"/>
          <w:szCs w:val="20"/>
        </w:rPr>
        <w:t xml:space="preserve">La edificación está conformada </w:t>
      </w:r>
      <w:r w:rsidR="005230E3" w:rsidRPr="00C64CAC">
        <w:rPr>
          <w:rFonts w:ascii="Arial" w:eastAsia="Calibri" w:hAnsi="Arial" w:cs="Arial"/>
          <w:sz w:val="20"/>
          <w:szCs w:val="20"/>
        </w:rPr>
        <w:t>por 3</w:t>
      </w:r>
      <w:r w:rsidR="003D3D89">
        <w:rPr>
          <w:rFonts w:ascii="Arial" w:eastAsia="Calibri" w:hAnsi="Arial" w:cs="Arial"/>
          <w:sz w:val="20"/>
          <w:szCs w:val="20"/>
        </w:rPr>
        <w:t xml:space="preserve"> </w:t>
      </w:r>
      <w:r w:rsidRPr="00C64CAC">
        <w:rPr>
          <w:rFonts w:ascii="Arial" w:eastAsia="Calibri" w:hAnsi="Arial" w:cs="Arial"/>
          <w:sz w:val="20"/>
          <w:szCs w:val="20"/>
        </w:rPr>
        <w:t>niveles con construcción tipo convencional</w:t>
      </w:r>
      <w:r w:rsidR="003D3D89">
        <w:rPr>
          <w:rFonts w:ascii="Arial" w:eastAsia="Calibri" w:hAnsi="Arial" w:cs="Arial"/>
          <w:sz w:val="20"/>
          <w:szCs w:val="20"/>
        </w:rPr>
        <w:t xml:space="preserve"> (</w:t>
      </w:r>
      <w:proofErr w:type="spellStart"/>
      <w:r w:rsidR="003D3D89">
        <w:rPr>
          <w:rFonts w:ascii="Arial" w:eastAsia="Calibri" w:hAnsi="Arial" w:cs="Arial"/>
          <w:sz w:val="20"/>
          <w:szCs w:val="20"/>
        </w:rPr>
        <w:t>Aporticado</w:t>
      </w:r>
      <w:proofErr w:type="spellEnd"/>
      <w:r w:rsidR="003D3D89">
        <w:rPr>
          <w:rFonts w:ascii="Arial" w:eastAsia="Calibri" w:hAnsi="Arial" w:cs="Arial"/>
          <w:sz w:val="20"/>
          <w:szCs w:val="20"/>
        </w:rPr>
        <w:t>)</w:t>
      </w:r>
      <w:r w:rsidRPr="00C64CAC">
        <w:rPr>
          <w:rFonts w:ascii="Arial" w:eastAsia="Calibri" w:hAnsi="Arial" w:cs="Arial"/>
          <w:sz w:val="20"/>
          <w:szCs w:val="20"/>
        </w:rPr>
        <w:t xml:space="preserve">. El nivel 1 cuenta con </w:t>
      </w:r>
      <w:r w:rsidR="00D03BEC">
        <w:rPr>
          <w:rFonts w:ascii="Arial" w:eastAsia="Calibri" w:hAnsi="Arial" w:cs="Arial"/>
          <w:sz w:val="20"/>
          <w:szCs w:val="20"/>
        </w:rPr>
        <w:t xml:space="preserve">ocho laboratorios, </w:t>
      </w:r>
      <w:r w:rsidRPr="00C64CAC">
        <w:rPr>
          <w:rFonts w:ascii="Arial" w:eastAsia="Calibri" w:hAnsi="Arial" w:cs="Arial"/>
          <w:sz w:val="20"/>
          <w:szCs w:val="20"/>
        </w:rPr>
        <w:t xml:space="preserve">oficinas administrativas, baterías de baños, zonas de aseo y zonas técnicas. El nivel 2 cuenta </w:t>
      </w:r>
      <w:r w:rsidR="00D03BEC">
        <w:rPr>
          <w:rFonts w:ascii="Arial" w:eastAsia="Calibri" w:hAnsi="Arial" w:cs="Arial"/>
          <w:sz w:val="20"/>
          <w:szCs w:val="20"/>
        </w:rPr>
        <w:t xml:space="preserve">ocho laboratorios, oficina de administración y cubierta </w:t>
      </w:r>
      <w:r w:rsidR="008334D6">
        <w:rPr>
          <w:rFonts w:ascii="Arial" w:eastAsia="Calibri" w:hAnsi="Arial" w:cs="Arial"/>
          <w:sz w:val="20"/>
          <w:szCs w:val="20"/>
        </w:rPr>
        <w:t>transitable</w:t>
      </w:r>
      <w:r w:rsidR="00D03BEC">
        <w:rPr>
          <w:rFonts w:ascii="Arial" w:eastAsia="Calibri" w:hAnsi="Arial" w:cs="Arial"/>
          <w:sz w:val="20"/>
          <w:szCs w:val="20"/>
        </w:rPr>
        <w:t xml:space="preserve">. </w:t>
      </w:r>
      <w:r w:rsidR="00D03BEC" w:rsidRPr="008548CE">
        <w:rPr>
          <w:rFonts w:ascii="Arial" w:eastAsia="Calibri" w:hAnsi="Arial" w:cs="Arial"/>
          <w:sz w:val="20"/>
          <w:szCs w:val="20"/>
        </w:rPr>
        <w:t xml:space="preserve">En el tercer nivel se encuentra la cubierta transitada. </w:t>
      </w:r>
    </w:p>
    <w:p w:rsidR="00D63089" w:rsidRPr="008548CE" w:rsidRDefault="00D63089" w:rsidP="00D701DF">
      <w:pPr>
        <w:pStyle w:val="Lista"/>
        <w:spacing w:line="276" w:lineRule="auto"/>
        <w:ind w:left="0" w:firstLine="1"/>
        <w:rPr>
          <w:rFonts w:ascii="Arial" w:eastAsia="Calibri" w:hAnsi="Arial" w:cs="Arial"/>
          <w:sz w:val="20"/>
        </w:rPr>
      </w:pPr>
    </w:p>
    <w:p w:rsidR="00D63089" w:rsidRPr="008548CE" w:rsidRDefault="00DD1E05" w:rsidP="00D701DF">
      <w:pPr>
        <w:pStyle w:val="Lista"/>
        <w:spacing w:line="276" w:lineRule="auto"/>
        <w:ind w:left="0" w:firstLine="1"/>
        <w:rPr>
          <w:rFonts w:ascii="Arial" w:eastAsia="Calibri" w:hAnsi="Arial" w:cs="Arial"/>
          <w:sz w:val="20"/>
        </w:rPr>
      </w:pPr>
      <w:r>
        <w:rPr>
          <w:rFonts w:ascii="Arial" w:eastAsia="Calibri" w:hAnsi="Arial" w:cs="Arial"/>
          <w:sz w:val="20"/>
        </w:rPr>
        <w:t xml:space="preserve">En </w:t>
      </w:r>
      <w:r w:rsidR="005C30F7" w:rsidRPr="008548CE">
        <w:rPr>
          <w:rFonts w:ascii="Arial" w:eastAsia="Calibri" w:hAnsi="Arial" w:cs="Arial"/>
          <w:sz w:val="20"/>
        </w:rPr>
        <w:t xml:space="preserve">la red sanitaria la instalación interna de la edificación el material a emplear es PVC-sanitaria con diámetros que oscilan entre </w:t>
      </w:r>
      <w:r w:rsidR="00D63089" w:rsidRPr="008548CE">
        <w:rPr>
          <w:rFonts w:ascii="Arial" w:eastAsia="Calibri" w:hAnsi="Arial" w:cs="Arial"/>
          <w:sz w:val="20"/>
        </w:rPr>
        <w:t>la ½</w:t>
      </w:r>
      <w:r w:rsidR="005C30F7" w:rsidRPr="008548CE">
        <w:rPr>
          <w:rFonts w:ascii="Arial" w:eastAsia="Calibri" w:hAnsi="Arial" w:cs="Arial"/>
          <w:sz w:val="20"/>
        </w:rPr>
        <w:t xml:space="preserve">” y 6” cuya instalación </w:t>
      </w:r>
      <w:r w:rsidR="00D63089" w:rsidRPr="008548CE">
        <w:rPr>
          <w:rFonts w:ascii="Arial" w:eastAsia="Calibri" w:hAnsi="Arial" w:cs="Arial"/>
          <w:sz w:val="20"/>
        </w:rPr>
        <w:t>serán por pases en la estructura hasta donde la pendiente lo permita, y luego se llevarán colgantes. Es importante solicitar el concepto del Ingeniero calculista estructural, para la aprobación de los pases a la estructura.</w:t>
      </w:r>
    </w:p>
    <w:p w:rsidR="00D63089" w:rsidRPr="008548CE" w:rsidRDefault="00D63089" w:rsidP="00D701DF">
      <w:pPr>
        <w:pStyle w:val="Lista"/>
        <w:spacing w:line="276" w:lineRule="auto"/>
        <w:ind w:left="0" w:firstLine="1"/>
        <w:rPr>
          <w:rFonts w:ascii="Arial" w:eastAsia="Calibri" w:hAnsi="Arial" w:cs="Arial"/>
          <w:sz w:val="20"/>
        </w:rPr>
      </w:pPr>
    </w:p>
    <w:p w:rsidR="00C64CAC" w:rsidRPr="008548CE" w:rsidRDefault="008548CE" w:rsidP="00D701DF">
      <w:pPr>
        <w:pStyle w:val="Lista"/>
        <w:spacing w:line="276" w:lineRule="auto"/>
        <w:ind w:left="0" w:firstLine="1"/>
        <w:rPr>
          <w:rFonts w:ascii="Arial" w:eastAsia="Calibri" w:hAnsi="Arial" w:cs="Arial"/>
          <w:sz w:val="20"/>
        </w:rPr>
      </w:pPr>
      <w:r>
        <w:rPr>
          <w:rFonts w:ascii="Arial" w:eastAsia="Calibri" w:hAnsi="Arial" w:cs="Arial"/>
          <w:sz w:val="20"/>
        </w:rPr>
        <w:t>P</w:t>
      </w:r>
      <w:r w:rsidR="00D63089" w:rsidRPr="008548CE">
        <w:rPr>
          <w:rFonts w:ascii="Arial" w:eastAsia="Calibri" w:hAnsi="Arial" w:cs="Arial"/>
          <w:sz w:val="20"/>
        </w:rPr>
        <w:t>ara el caso de la tubería enterrada y que se conducirá a las cajas de inspección proyectadas el material a emplear será tubería</w:t>
      </w:r>
      <w:r w:rsidRPr="008548CE">
        <w:rPr>
          <w:rFonts w:ascii="Arial" w:eastAsia="Calibri" w:hAnsi="Arial" w:cs="Arial"/>
          <w:sz w:val="20"/>
        </w:rPr>
        <w:t xml:space="preserve"> PVC-Sanitaria para diámetros inferiores o igual a 6”, para dimensiones superiores se </w:t>
      </w:r>
      <w:r w:rsidR="005230E3" w:rsidRPr="008548CE">
        <w:rPr>
          <w:rFonts w:ascii="Arial" w:eastAsia="Calibri" w:hAnsi="Arial" w:cs="Arial"/>
          <w:sz w:val="20"/>
        </w:rPr>
        <w:t>empleará</w:t>
      </w:r>
      <w:r w:rsidRPr="008548CE">
        <w:rPr>
          <w:rFonts w:ascii="Arial" w:eastAsia="Calibri" w:hAnsi="Arial" w:cs="Arial"/>
          <w:sz w:val="20"/>
        </w:rPr>
        <w:t xml:space="preserve"> PVC</w:t>
      </w:r>
      <w:r w:rsidR="00D63089" w:rsidRPr="008548CE">
        <w:rPr>
          <w:rFonts w:ascii="Arial" w:eastAsia="Calibri" w:hAnsi="Arial" w:cs="Arial"/>
          <w:sz w:val="20"/>
        </w:rPr>
        <w:t xml:space="preserve"> </w:t>
      </w:r>
      <w:r w:rsidRPr="008548CE">
        <w:rPr>
          <w:rFonts w:ascii="Arial" w:eastAsia="Calibri" w:hAnsi="Arial" w:cs="Arial"/>
          <w:sz w:val="20"/>
        </w:rPr>
        <w:t xml:space="preserve">para alcantarillado, cuya referencia para el diseño será </w:t>
      </w:r>
      <w:proofErr w:type="spellStart"/>
      <w:r w:rsidRPr="008548CE">
        <w:rPr>
          <w:rFonts w:ascii="Arial" w:eastAsia="Calibri" w:hAnsi="Arial" w:cs="Arial"/>
          <w:sz w:val="20"/>
        </w:rPr>
        <w:t>Novafort</w:t>
      </w:r>
      <w:proofErr w:type="spellEnd"/>
      <w:r w:rsidRPr="008548CE">
        <w:rPr>
          <w:rFonts w:ascii="Arial" w:eastAsia="Calibri" w:hAnsi="Arial" w:cs="Arial"/>
          <w:sz w:val="20"/>
        </w:rPr>
        <w:t>.</w:t>
      </w:r>
    </w:p>
    <w:p w:rsidR="00D63089" w:rsidRPr="008334D6" w:rsidRDefault="00D63089" w:rsidP="008548CE">
      <w:pPr>
        <w:pStyle w:val="Lista"/>
        <w:spacing w:line="276" w:lineRule="auto"/>
        <w:ind w:left="0" w:firstLine="0"/>
        <w:rPr>
          <w:rFonts w:ascii="Arial" w:eastAsia="Calibri" w:hAnsi="Arial" w:cs="Arial"/>
          <w:sz w:val="20"/>
          <w:highlight w:val="yellow"/>
        </w:rPr>
      </w:pPr>
    </w:p>
    <w:p w:rsidR="00C64CAC" w:rsidRPr="00C64CAC" w:rsidRDefault="00C64CAC" w:rsidP="00D701DF">
      <w:pPr>
        <w:pStyle w:val="Saludo"/>
        <w:spacing w:line="276" w:lineRule="auto"/>
        <w:ind w:left="0" w:hanging="6"/>
        <w:rPr>
          <w:rFonts w:ascii="Arial" w:eastAsia="Calibri" w:hAnsi="Arial" w:cs="Arial"/>
          <w:sz w:val="20"/>
        </w:rPr>
      </w:pPr>
      <w:r w:rsidRPr="00C64CAC">
        <w:rPr>
          <w:rFonts w:ascii="Arial" w:eastAsia="Calibri" w:hAnsi="Arial" w:cs="Arial"/>
          <w:sz w:val="20"/>
        </w:rPr>
        <w:t xml:space="preserve">A continuación </w:t>
      </w:r>
      <w:r w:rsidR="00457905">
        <w:rPr>
          <w:rFonts w:ascii="Arial" w:eastAsia="Calibri" w:hAnsi="Arial" w:cs="Arial"/>
          <w:sz w:val="20"/>
        </w:rPr>
        <w:t xml:space="preserve">se </w:t>
      </w:r>
      <w:r w:rsidRPr="00C64CAC">
        <w:rPr>
          <w:rFonts w:ascii="Arial" w:eastAsia="Calibri" w:hAnsi="Arial" w:cs="Arial"/>
          <w:sz w:val="20"/>
        </w:rPr>
        <w:t xml:space="preserve">expondrán los principios básicos para la definición de los parámetros de diseño recomendados de acuerdo a la normatividad aplicable, </w:t>
      </w:r>
      <w:r w:rsidR="008548CE">
        <w:rPr>
          <w:rFonts w:ascii="Arial" w:eastAsia="Calibri" w:hAnsi="Arial" w:cs="Arial"/>
          <w:sz w:val="20"/>
        </w:rPr>
        <w:t>NTC 1500</w:t>
      </w:r>
      <w:r w:rsidRPr="00C64CAC">
        <w:rPr>
          <w:rFonts w:ascii="Arial" w:eastAsia="Calibri" w:hAnsi="Arial" w:cs="Arial"/>
          <w:sz w:val="20"/>
        </w:rPr>
        <w:t xml:space="preserve"> y </w:t>
      </w:r>
      <w:r w:rsidR="008548CE">
        <w:rPr>
          <w:rFonts w:ascii="Arial" w:eastAsia="Calibri" w:hAnsi="Arial" w:cs="Arial"/>
          <w:sz w:val="20"/>
        </w:rPr>
        <w:t xml:space="preserve">el </w:t>
      </w:r>
      <w:r w:rsidR="00F255F9">
        <w:rPr>
          <w:rFonts w:ascii="Arial" w:eastAsia="Calibri" w:hAnsi="Arial" w:cs="Arial"/>
          <w:sz w:val="20"/>
        </w:rPr>
        <w:t xml:space="preserve">Reglamento técnico del sector de agua potable y saneamiento básico-RAS 2000 en su capítulo D. </w:t>
      </w:r>
    </w:p>
    <w:p w:rsidR="00C64CAC" w:rsidRDefault="00C64CAC" w:rsidP="00D701DF">
      <w:pPr>
        <w:pStyle w:val="Textoindependiente"/>
        <w:spacing w:line="276" w:lineRule="auto"/>
        <w:ind w:hanging="6"/>
        <w:rPr>
          <w:rFonts w:ascii="Arial" w:eastAsia="Calibri" w:hAnsi="Arial" w:cs="Arial"/>
          <w:sz w:val="20"/>
          <w:szCs w:val="20"/>
        </w:rPr>
      </w:pPr>
      <w:r w:rsidRPr="00C64CAC">
        <w:rPr>
          <w:rFonts w:ascii="Arial" w:eastAsia="Calibri" w:hAnsi="Arial" w:cs="Arial"/>
          <w:sz w:val="20"/>
          <w:szCs w:val="20"/>
        </w:rPr>
        <w:t xml:space="preserve">Junto con este documento se entregarán los planos de diseño que se deben verificar en la instalación, los cálculos Hidráulicos que validan los diámetros y accesorios, las cantidades estimadas para su implementación y las especificaciones técnicas de los elementos diseñados en el sistema. </w:t>
      </w:r>
    </w:p>
    <w:p w:rsidR="00F255F9" w:rsidRDefault="00F255F9" w:rsidP="00D701DF">
      <w:pPr>
        <w:pStyle w:val="Textoindependiente"/>
        <w:spacing w:line="276" w:lineRule="auto"/>
        <w:ind w:hanging="6"/>
        <w:rPr>
          <w:rFonts w:ascii="Arial" w:eastAsia="Calibri" w:hAnsi="Arial" w:cs="Arial"/>
          <w:sz w:val="20"/>
          <w:szCs w:val="20"/>
        </w:rPr>
      </w:pPr>
    </w:p>
    <w:p w:rsidR="00F255F9" w:rsidRDefault="00F255F9" w:rsidP="00D701DF">
      <w:pPr>
        <w:pStyle w:val="Textoindependiente"/>
        <w:spacing w:line="276" w:lineRule="auto"/>
        <w:ind w:hanging="6"/>
        <w:rPr>
          <w:rFonts w:ascii="Arial" w:eastAsia="Calibri" w:hAnsi="Arial" w:cs="Arial"/>
          <w:sz w:val="20"/>
          <w:szCs w:val="20"/>
        </w:rPr>
      </w:pPr>
    </w:p>
    <w:p w:rsidR="00217E3E" w:rsidRDefault="00217E3E" w:rsidP="00D701DF">
      <w:pPr>
        <w:pStyle w:val="Textoindependiente"/>
        <w:spacing w:line="276" w:lineRule="auto"/>
        <w:ind w:hanging="6"/>
        <w:rPr>
          <w:rFonts w:ascii="Arial" w:eastAsia="Calibri" w:hAnsi="Arial" w:cs="Arial"/>
          <w:sz w:val="20"/>
          <w:szCs w:val="20"/>
        </w:rPr>
      </w:pPr>
    </w:p>
    <w:p w:rsidR="00217E3E" w:rsidRDefault="00217E3E" w:rsidP="00D701DF">
      <w:pPr>
        <w:pStyle w:val="Textoindependiente"/>
        <w:spacing w:line="276" w:lineRule="auto"/>
        <w:ind w:hanging="6"/>
        <w:rPr>
          <w:rFonts w:ascii="Arial" w:eastAsia="Calibri" w:hAnsi="Arial" w:cs="Arial"/>
          <w:sz w:val="20"/>
          <w:szCs w:val="20"/>
        </w:rPr>
      </w:pPr>
    </w:p>
    <w:p w:rsidR="001D7E5C" w:rsidRDefault="001D7E5C" w:rsidP="00D701DF">
      <w:pPr>
        <w:pStyle w:val="Textoindependiente"/>
        <w:spacing w:line="276" w:lineRule="auto"/>
        <w:ind w:hanging="6"/>
        <w:rPr>
          <w:rFonts w:ascii="Arial" w:eastAsia="Calibri" w:hAnsi="Arial" w:cs="Arial"/>
          <w:sz w:val="20"/>
          <w:szCs w:val="20"/>
        </w:rPr>
      </w:pPr>
    </w:p>
    <w:p w:rsidR="001D7E5C" w:rsidRDefault="001D7E5C" w:rsidP="00D701DF">
      <w:pPr>
        <w:pStyle w:val="Textoindependiente"/>
        <w:spacing w:line="276" w:lineRule="auto"/>
        <w:ind w:hanging="6"/>
        <w:rPr>
          <w:rFonts w:ascii="Arial" w:eastAsia="Calibri" w:hAnsi="Arial" w:cs="Arial"/>
          <w:sz w:val="20"/>
          <w:szCs w:val="20"/>
        </w:rPr>
      </w:pPr>
    </w:p>
    <w:p w:rsidR="001D7E5C" w:rsidRPr="00C64CAC" w:rsidRDefault="001D7E5C" w:rsidP="00D701DF">
      <w:pPr>
        <w:pStyle w:val="Textoindependiente"/>
        <w:spacing w:line="276" w:lineRule="auto"/>
        <w:ind w:hanging="6"/>
        <w:rPr>
          <w:rFonts w:ascii="Arial" w:eastAsia="Calibri" w:hAnsi="Arial" w:cs="Arial"/>
          <w:sz w:val="20"/>
          <w:szCs w:val="20"/>
        </w:rPr>
      </w:pPr>
    </w:p>
    <w:p w:rsidR="00C64CAC" w:rsidRPr="00D81AC3" w:rsidRDefault="002745E2" w:rsidP="00D81AC3">
      <w:pPr>
        <w:pStyle w:val="Ttulo1"/>
        <w:rPr>
          <w:sz w:val="20"/>
          <w:szCs w:val="20"/>
        </w:rPr>
      </w:pPr>
      <w:bookmarkStart w:id="6" w:name="_Toc477415480"/>
      <w:r>
        <w:rPr>
          <w:sz w:val="20"/>
          <w:szCs w:val="20"/>
        </w:rPr>
        <w:t>CRITERIOS GENERALES DE DISEÑ</w:t>
      </w:r>
      <w:r w:rsidR="00217E3E">
        <w:rPr>
          <w:sz w:val="20"/>
          <w:szCs w:val="20"/>
        </w:rPr>
        <w:t xml:space="preserve">O DE LA RED </w:t>
      </w:r>
      <w:r w:rsidR="00F255F9">
        <w:rPr>
          <w:sz w:val="20"/>
          <w:szCs w:val="20"/>
        </w:rPr>
        <w:t>SANITARIA</w:t>
      </w:r>
      <w:bookmarkEnd w:id="6"/>
    </w:p>
    <w:p w:rsidR="00DD1E05" w:rsidRPr="00217E3E" w:rsidRDefault="00DD1E05" w:rsidP="00217E3E">
      <w:pPr>
        <w:widowControl w:val="0"/>
        <w:suppressAutoHyphens/>
        <w:overflowPunct w:val="0"/>
        <w:autoSpaceDE w:val="0"/>
        <w:spacing w:after="200" w:line="276" w:lineRule="auto"/>
        <w:jc w:val="left"/>
        <w:textAlignment w:val="baseline"/>
        <w:rPr>
          <w:rFonts w:ascii="Arial" w:hAnsi="Arial" w:cs="Arial"/>
          <w:sz w:val="20"/>
          <w:szCs w:val="20"/>
        </w:rPr>
      </w:pPr>
    </w:p>
    <w:p w:rsidR="00DD1E05" w:rsidRPr="003E6412" w:rsidRDefault="00DD1E05" w:rsidP="003E6412">
      <w:pPr>
        <w:pStyle w:val="Ttulo2"/>
        <w:rPr>
          <w:rFonts w:ascii="Arial" w:hAnsi="Arial" w:cs="Arial"/>
          <w:sz w:val="20"/>
          <w:szCs w:val="20"/>
        </w:rPr>
      </w:pPr>
      <w:bookmarkStart w:id="7" w:name="_Toc477415481"/>
      <w:r w:rsidRPr="003E6412">
        <w:rPr>
          <w:rFonts w:ascii="Arial" w:hAnsi="Arial" w:cs="Arial"/>
          <w:sz w:val="20"/>
          <w:szCs w:val="20"/>
        </w:rPr>
        <w:t>Red general Sistema de Desagüe.</w:t>
      </w:r>
      <w:bookmarkEnd w:id="7"/>
    </w:p>
    <w:p w:rsidR="003E6412" w:rsidRPr="003E6412" w:rsidRDefault="003E6412" w:rsidP="003E6412"/>
    <w:p w:rsidR="000413C9" w:rsidRDefault="00962166" w:rsidP="00962166">
      <w:pPr>
        <w:pStyle w:val="Textoindependiente"/>
        <w:spacing w:line="276" w:lineRule="auto"/>
        <w:ind w:hanging="6"/>
        <w:jc w:val="left"/>
        <w:rPr>
          <w:rFonts w:ascii="Arial" w:hAnsi="Arial" w:cs="Arial"/>
          <w:noProof/>
          <w:sz w:val="20"/>
          <w:szCs w:val="20"/>
          <w:lang w:eastAsia="es-CO"/>
        </w:rPr>
      </w:pPr>
      <w:r w:rsidRPr="00962166">
        <w:rPr>
          <w:rFonts w:ascii="Arial" w:hAnsi="Arial" w:cs="Arial"/>
          <w:noProof/>
          <w:sz w:val="20"/>
          <w:szCs w:val="20"/>
          <w:lang w:eastAsia="es-CO"/>
        </w:rPr>
        <w:t xml:space="preserve">El </w:t>
      </w:r>
      <w:r>
        <w:rPr>
          <w:rFonts w:ascii="Arial" w:hAnsi="Arial" w:cs="Arial"/>
          <w:noProof/>
          <w:sz w:val="20"/>
          <w:szCs w:val="20"/>
          <w:lang w:eastAsia="es-CO"/>
        </w:rPr>
        <w:t xml:space="preserve">caudal del </w:t>
      </w:r>
      <w:r w:rsidRPr="00962166">
        <w:rPr>
          <w:rFonts w:ascii="Arial" w:hAnsi="Arial" w:cs="Arial"/>
          <w:noProof/>
          <w:sz w:val="20"/>
          <w:szCs w:val="20"/>
          <w:lang w:eastAsia="es-CO"/>
        </w:rPr>
        <w:t>sistem</w:t>
      </w:r>
      <w:r>
        <w:rPr>
          <w:rFonts w:ascii="Arial" w:hAnsi="Arial" w:cs="Arial"/>
          <w:noProof/>
          <w:sz w:val="20"/>
          <w:szCs w:val="20"/>
          <w:lang w:eastAsia="es-CO"/>
        </w:rPr>
        <w:t xml:space="preserve">a sanitario de la edificacion sera determinado conforme a lo estipulado en la </w:t>
      </w:r>
      <w:r w:rsidRPr="00962166">
        <w:rPr>
          <w:rFonts w:ascii="Arial" w:hAnsi="Arial" w:cs="Arial"/>
          <w:b/>
          <w:noProof/>
          <w:sz w:val="20"/>
          <w:szCs w:val="20"/>
          <w:lang w:eastAsia="es-CO"/>
        </w:rPr>
        <w:t>Tabla 12</w:t>
      </w:r>
      <w:r>
        <w:rPr>
          <w:rFonts w:ascii="Arial" w:hAnsi="Arial" w:cs="Arial"/>
          <w:noProof/>
          <w:sz w:val="20"/>
          <w:szCs w:val="20"/>
          <w:lang w:eastAsia="es-CO"/>
        </w:rPr>
        <w:t xml:space="preserve"> del capitulo octavo de la NTC 1500, donde se determina el numero de unidades de acuerdo a cada aparato sanitario, a su vez se indica que los equipos o sistemas no presentes en esta tabla, se tomara de acuerdo a especificicaciones del fabricante o calculo obtenido (Eyector).</w:t>
      </w:r>
    </w:p>
    <w:p w:rsidR="005609E4" w:rsidRDefault="005609E4" w:rsidP="00962166">
      <w:pPr>
        <w:pStyle w:val="Textoindependiente"/>
        <w:spacing w:line="276" w:lineRule="auto"/>
        <w:ind w:hanging="6"/>
        <w:jc w:val="left"/>
        <w:rPr>
          <w:rFonts w:ascii="Arial" w:hAnsi="Arial" w:cs="Arial"/>
          <w:noProof/>
          <w:sz w:val="20"/>
          <w:szCs w:val="20"/>
          <w:lang w:eastAsia="es-CO"/>
        </w:rPr>
      </w:pPr>
    </w:p>
    <w:p w:rsidR="00962166" w:rsidRDefault="005609E4" w:rsidP="00962166">
      <w:pPr>
        <w:pStyle w:val="Textoindependiente"/>
        <w:spacing w:line="276" w:lineRule="auto"/>
        <w:ind w:hanging="6"/>
        <w:jc w:val="left"/>
        <w:rPr>
          <w:rFonts w:ascii="Arial" w:hAnsi="Arial" w:cs="Arial"/>
          <w:noProof/>
          <w:sz w:val="20"/>
          <w:szCs w:val="20"/>
          <w:lang w:eastAsia="es-CO"/>
        </w:rPr>
      </w:pPr>
      <w:r>
        <w:rPr>
          <w:rFonts w:ascii="Arial" w:hAnsi="Arial" w:cs="Arial"/>
          <w:noProof/>
          <w:sz w:val="20"/>
          <w:szCs w:val="20"/>
          <w:lang w:eastAsia="es-CO"/>
        </w:rPr>
        <w:t>La red de desagues esta evaluada y diseñada para materiales especificos, mencionados previamente. Estimandose el uso de PVC-saniataria para diametros menores o iguales a 6”, de ahí en adelante se empleara tuberia tipo NOVAFORT; se resalta que los cambios de direccion de la tuberia se debe hacer en los materiales apropiados, a angulos de 22.5º, 45º y 90º .</w:t>
      </w:r>
    </w:p>
    <w:p w:rsidR="005609E4" w:rsidRDefault="005609E4" w:rsidP="00962166">
      <w:pPr>
        <w:pStyle w:val="Textoindependiente"/>
        <w:spacing w:line="276" w:lineRule="auto"/>
        <w:ind w:hanging="6"/>
        <w:jc w:val="left"/>
        <w:rPr>
          <w:rFonts w:ascii="Arial" w:hAnsi="Arial" w:cs="Arial"/>
          <w:noProof/>
          <w:sz w:val="20"/>
          <w:szCs w:val="20"/>
          <w:lang w:eastAsia="es-CO"/>
        </w:rPr>
      </w:pPr>
    </w:p>
    <w:p w:rsidR="00962166" w:rsidRDefault="005609E4" w:rsidP="00962166">
      <w:pPr>
        <w:pStyle w:val="Textoindependiente"/>
        <w:spacing w:line="276" w:lineRule="auto"/>
        <w:ind w:hanging="6"/>
        <w:jc w:val="left"/>
        <w:rPr>
          <w:rFonts w:ascii="Arial" w:eastAsia="Calibri" w:hAnsi="Arial" w:cs="Arial"/>
          <w:sz w:val="20"/>
          <w:szCs w:val="20"/>
        </w:rPr>
      </w:pPr>
      <w:r>
        <w:rPr>
          <w:rFonts w:ascii="Arial" w:hAnsi="Arial" w:cs="Arial"/>
          <w:noProof/>
          <w:sz w:val="20"/>
          <w:szCs w:val="20"/>
          <w:lang w:eastAsia="es-CO"/>
        </w:rPr>
        <w:t xml:space="preserve">La pendiente de la red sanitaria debe satisfacer la evacuacion de su caudal de diseño, con una velocidad que debe estar en el rango entre 0.60 m/s y 5 m/s; </w:t>
      </w:r>
      <w:r w:rsidR="00C14E46">
        <w:rPr>
          <w:rFonts w:ascii="Arial" w:hAnsi="Arial" w:cs="Arial"/>
          <w:noProof/>
          <w:sz w:val="20"/>
          <w:szCs w:val="20"/>
          <w:lang w:eastAsia="es-CO"/>
        </w:rPr>
        <w:t xml:space="preserve">la profundidad de flujo maxima en las  tuberias que comprenden el sistema no sobrepasara el 85% del diametro real interno, conforme a  lo establecido en </w:t>
      </w:r>
      <w:r w:rsidR="00C14E46" w:rsidRPr="00C14E46">
        <w:rPr>
          <w:rFonts w:ascii="Arial" w:hAnsi="Arial" w:cs="Arial"/>
          <w:b/>
          <w:noProof/>
          <w:sz w:val="20"/>
          <w:szCs w:val="20"/>
          <w:lang w:eastAsia="es-CO"/>
        </w:rPr>
        <w:t>literal D.3.3.8</w:t>
      </w:r>
      <w:r w:rsidR="00C14E46">
        <w:rPr>
          <w:rFonts w:ascii="Arial" w:hAnsi="Arial" w:cs="Arial"/>
          <w:noProof/>
          <w:sz w:val="20"/>
          <w:szCs w:val="20"/>
          <w:lang w:eastAsia="es-CO"/>
        </w:rPr>
        <w:t xml:space="preserve"> en el Reglamento </w:t>
      </w:r>
      <w:r w:rsidR="00C14E46">
        <w:rPr>
          <w:rFonts w:ascii="Arial" w:eastAsia="Calibri" w:hAnsi="Arial" w:cs="Arial"/>
          <w:sz w:val="20"/>
          <w:szCs w:val="20"/>
        </w:rPr>
        <w:t>técnico del sector de agua potable y saneamiento básico-RAS 2000. Este parámetro se adopta con el fin de disminuir la probabilidad de una sobrecarga del sistema y permitir la adecuada aireación de las aguas residuales.</w:t>
      </w:r>
    </w:p>
    <w:p w:rsidR="005D1059" w:rsidRDefault="005D1059" w:rsidP="00962166">
      <w:pPr>
        <w:pStyle w:val="Textoindependiente"/>
        <w:spacing w:line="276" w:lineRule="auto"/>
        <w:ind w:hanging="6"/>
        <w:jc w:val="left"/>
        <w:rPr>
          <w:rFonts w:ascii="Arial" w:eastAsia="Calibri" w:hAnsi="Arial" w:cs="Arial"/>
          <w:sz w:val="20"/>
          <w:szCs w:val="20"/>
        </w:rPr>
      </w:pPr>
    </w:p>
    <w:p w:rsidR="005D1059" w:rsidRDefault="005D1059" w:rsidP="00962166">
      <w:pPr>
        <w:pStyle w:val="Textoindependiente"/>
        <w:spacing w:line="276" w:lineRule="auto"/>
        <w:ind w:hanging="6"/>
        <w:jc w:val="left"/>
        <w:rPr>
          <w:rFonts w:ascii="Arial" w:eastAsia="Calibri" w:hAnsi="Arial" w:cs="Arial"/>
          <w:sz w:val="20"/>
          <w:szCs w:val="20"/>
        </w:rPr>
      </w:pPr>
      <w:r>
        <w:rPr>
          <w:rFonts w:ascii="Arial" w:eastAsia="Calibri" w:hAnsi="Arial" w:cs="Arial"/>
          <w:sz w:val="20"/>
          <w:szCs w:val="20"/>
        </w:rPr>
        <w:t xml:space="preserve">En el laboratorio de Metrología, en el área de esterilización, el desagüe de las autoclaves debido al manejo de altas temperaturas se prevé que el material de una red independiente para estos aparatos, se </w:t>
      </w:r>
      <w:r w:rsidR="00852E34">
        <w:rPr>
          <w:rFonts w:ascii="Arial" w:eastAsia="Calibri" w:hAnsi="Arial" w:cs="Arial"/>
          <w:sz w:val="20"/>
          <w:szCs w:val="20"/>
        </w:rPr>
        <w:t>instalará</w:t>
      </w:r>
      <w:r>
        <w:rPr>
          <w:rFonts w:ascii="Arial" w:eastAsia="Calibri" w:hAnsi="Arial" w:cs="Arial"/>
          <w:sz w:val="20"/>
          <w:szCs w:val="20"/>
        </w:rPr>
        <w:t xml:space="preserve"> en polietileno, la cual dispondrá a la misma caja de inspección previste en un comienzo.</w:t>
      </w:r>
    </w:p>
    <w:p w:rsidR="00852E34" w:rsidRDefault="00852E34" w:rsidP="00962166">
      <w:pPr>
        <w:pStyle w:val="Textoindependiente"/>
        <w:spacing w:line="276" w:lineRule="auto"/>
        <w:ind w:hanging="6"/>
        <w:jc w:val="left"/>
        <w:rPr>
          <w:rFonts w:ascii="Arial" w:eastAsia="Calibri" w:hAnsi="Arial" w:cs="Arial"/>
          <w:sz w:val="20"/>
          <w:szCs w:val="20"/>
        </w:rPr>
      </w:pPr>
    </w:p>
    <w:p w:rsidR="00852E34" w:rsidRPr="00852E34" w:rsidRDefault="00852E34" w:rsidP="00852E34">
      <w:pPr>
        <w:rPr>
          <w:rFonts w:ascii="Arial" w:hAnsi="Arial" w:cs="Arial"/>
          <w:sz w:val="20"/>
          <w:szCs w:val="20"/>
        </w:rPr>
      </w:pPr>
      <w:r w:rsidRPr="00852E34">
        <w:rPr>
          <w:rFonts w:ascii="Arial" w:eastAsia="Calibri" w:hAnsi="Arial" w:cs="Arial"/>
          <w:sz w:val="20"/>
          <w:szCs w:val="20"/>
        </w:rPr>
        <w:t>Se aclara que la red sanitaria de los laboratorios de metrología; energías renovables y tic se confirmó con la universidad que no descargara partículas que requieran un tratamiento de sedimentación, por lo cual se eliminan los desarenadores planteados.</w:t>
      </w:r>
    </w:p>
    <w:p w:rsidR="00962166" w:rsidRPr="00962166" w:rsidRDefault="00962166" w:rsidP="00962166">
      <w:pPr>
        <w:pStyle w:val="Textoindependiente"/>
        <w:spacing w:line="276" w:lineRule="auto"/>
        <w:ind w:hanging="6"/>
        <w:jc w:val="left"/>
        <w:rPr>
          <w:rFonts w:ascii="Arial" w:hAnsi="Arial" w:cs="Arial"/>
          <w:noProof/>
          <w:sz w:val="20"/>
          <w:szCs w:val="20"/>
          <w:lang w:eastAsia="es-CO"/>
        </w:rPr>
      </w:pPr>
      <w:bookmarkStart w:id="8" w:name="_GoBack"/>
      <w:bookmarkEnd w:id="8"/>
    </w:p>
    <w:p w:rsidR="00A35DCF" w:rsidRDefault="000413C9" w:rsidP="00A35DCF">
      <w:pPr>
        <w:pStyle w:val="Textoindependiente"/>
        <w:spacing w:line="276" w:lineRule="auto"/>
        <w:ind w:hanging="6"/>
        <w:jc w:val="center"/>
        <w:rPr>
          <w:rFonts w:ascii="Arial" w:hAnsi="Arial" w:cs="Arial"/>
          <w:b/>
          <w:bCs/>
          <w:sz w:val="20"/>
          <w:szCs w:val="20"/>
          <w:highlight w:val="yellow"/>
        </w:rPr>
      </w:pPr>
      <w:r>
        <w:rPr>
          <w:noProof/>
          <w:lang w:val="es-ES"/>
        </w:rPr>
        <w:lastRenderedPageBreak/>
        <w:drawing>
          <wp:inline distT="0" distB="0" distL="0" distR="0" wp14:anchorId="696C52C7" wp14:editId="0D6CB104">
            <wp:extent cx="5841640" cy="5000625"/>
            <wp:effectExtent l="0" t="0" r="698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54311" t="25055" r="2070" b="8533"/>
                    <a:stretch/>
                  </pic:blipFill>
                  <pic:spPr bwMode="auto">
                    <a:xfrm>
                      <a:off x="0" y="0"/>
                      <a:ext cx="5841640" cy="5000625"/>
                    </a:xfrm>
                    <a:prstGeom prst="rect">
                      <a:avLst/>
                    </a:prstGeom>
                    <a:ln>
                      <a:noFill/>
                    </a:ln>
                    <a:extLst>
                      <a:ext uri="{53640926-AAD7-44D8-BBD7-CCE9431645EC}">
                        <a14:shadowObscured xmlns:a14="http://schemas.microsoft.com/office/drawing/2010/main"/>
                      </a:ext>
                    </a:extLst>
                  </pic:spPr>
                </pic:pic>
              </a:graphicData>
            </a:graphic>
          </wp:inline>
        </w:drawing>
      </w:r>
    </w:p>
    <w:p w:rsidR="00962166" w:rsidRDefault="00962166" w:rsidP="00962166">
      <w:pPr>
        <w:pStyle w:val="Textoindependiente"/>
        <w:spacing w:line="276" w:lineRule="auto"/>
        <w:ind w:hanging="6"/>
        <w:jc w:val="left"/>
        <w:rPr>
          <w:rFonts w:ascii="Arial" w:hAnsi="Arial" w:cs="Arial"/>
          <w:b/>
          <w:bCs/>
          <w:sz w:val="20"/>
          <w:szCs w:val="20"/>
        </w:rPr>
      </w:pPr>
      <w:r w:rsidRPr="00A35DCF">
        <w:rPr>
          <w:rFonts w:ascii="Arial" w:hAnsi="Arial" w:cs="Arial"/>
          <w:b/>
          <w:bCs/>
          <w:sz w:val="20"/>
          <w:szCs w:val="20"/>
        </w:rPr>
        <w:t>Fuente: NTC 1500 Segunda Actualización</w:t>
      </w:r>
      <w:r>
        <w:rPr>
          <w:rFonts w:ascii="Arial" w:hAnsi="Arial" w:cs="Arial"/>
          <w:b/>
          <w:bCs/>
          <w:sz w:val="20"/>
          <w:szCs w:val="20"/>
        </w:rPr>
        <w:t>.</w:t>
      </w:r>
    </w:p>
    <w:p w:rsidR="003E6412" w:rsidRDefault="003E6412" w:rsidP="00962166">
      <w:pPr>
        <w:pStyle w:val="Textoindependiente"/>
        <w:spacing w:line="276" w:lineRule="auto"/>
        <w:ind w:hanging="6"/>
        <w:jc w:val="left"/>
        <w:rPr>
          <w:rFonts w:ascii="Arial" w:hAnsi="Arial" w:cs="Arial"/>
          <w:b/>
          <w:bCs/>
          <w:sz w:val="20"/>
          <w:szCs w:val="20"/>
        </w:rPr>
      </w:pPr>
    </w:p>
    <w:p w:rsidR="00962166" w:rsidRDefault="00C14E46" w:rsidP="00C14E46">
      <w:pPr>
        <w:pStyle w:val="Textoindependiente"/>
        <w:spacing w:line="276" w:lineRule="auto"/>
        <w:ind w:hanging="6"/>
        <w:jc w:val="left"/>
        <w:rPr>
          <w:rFonts w:ascii="Arial" w:hAnsi="Arial" w:cs="Arial"/>
          <w:bCs/>
          <w:sz w:val="20"/>
          <w:szCs w:val="20"/>
        </w:rPr>
      </w:pPr>
      <w:r>
        <w:rPr>
          <w:rFonts w:ascii="Arial" w:hAnsi="Arial" w:cs="Arial"/>
          <w:bCs/>
          <w:sz w:val="20"/>
          <w:szCs w:val="20"/>
        </w:rPr>
        <w:t xml:space="preserve">Atendiendo lo descrito en relación a garantizar la aireación en la red, se dispuso como elemento que reemplazara la tubería y ductos de ventilación del sistema, el empleo de válvulas </w:t>
      </w:r>
      <w:proofErr w:type="spellStart"/>
      <w:r>
        <w:rPr>
          <w:rFonts w:ascii="Arial" w:hAnsi="Arial" w:cs="Arial"/>
          <w:bCs/>
          <w:sz w:val="20"/>
          <w:szCs w:val="20"/>
        </w:rPr>
        <w:t>admisoras</w:t>
      </w:r>
      <w:proofErr w:type="spellEnd"/>
      <w:r>
        <w:rPr>
          <w:rFonts w:ascii="Arial" w:hAnsi="Arial" w:cs="Arial"/>
          <w:bCs/>
          <w:sz w:val="20"/>
          <w:szCs w:val="20"/>
        </w:rPr>
        <w:t xml:space="preserve"> de aire, que estarán localizadas en los baños del proyecto, localizadas de tal forma que prevenga el </w:t>
      </w:r>
      <w:proofErr w:type="spellStart"/>
      <w:r>
        <w:rPr>
          <w:rFonts w:ascii="Arial" w:hAnsi="Arial" w:cs="Arial"/>
          <w:bCs/>
          <w:sz w:val="20"/>
          <w:szCs w:val="20"/>
        </w:rPr>
        <w:t>sifonaje</w:t>
      </w:r>
      <w:proofErr w:type="spellEnd"/>
      <w:r>
        <w:rPr>
          <w:rFonts w:ascii="Arial" w:hAnsi="Arial" w:cs="Arial"/>
          <w:bCs/>
          <w:sz w:val="20"/>
          <w:szCs w:val="20"/>
        </w:rPr>
        <w:t xml:space="preserve"> </w:t>
      </w:r>
      <w:r w:rsidR="00A20066">
        <w:rPr>
          <w:rFonts w:ascii="Arial" w:hAnsi="Arial" w:cs="Arial"/>
          <w:bCs/>
          <w:sz w:val="20"/>
          <w:szCs w:val="20"/>
        </w:rPr>
        <w:t>y el reflujo.</w:t>
      </w:r>
    </w:p>
    <w:p w:rsidR="003E6412" w:rsidRDefault="003E6412" w:rsidP="00C14E46">
      <w:pPr>
        <w:pStyle w:val="Textoindependiente"/>
        <w:spacing w:line="276" w:lineRule="auto"/>
        <w:ind w:hanging="6"/>
        <w:jc w:val="left"/>
        <w:rPr>
          <w:rFonts w:ascii="Arial" w:hAnsi="Arial" w:cs="Arial"/>
          <w:bCs/>
          <w:sz w:val="20"/>
          <w:szCs w:val="20"/>
        </w:rPr>
      </w:pPr>
    </w:p>
    <w:p w:rsidR="00A20066" w:rsidRDefault="00A20066" w:rsidP="00C14E46">
      <w:pPr>
        <w:pStyle w:val="Textoindependiente"/>
        <w:spacing w:line="276" w:lineRule="auto"/>
        <w:ind w:hanging="6"/>
        <w:jc w:val="left"/>
        <w:rPr>
          <w:rFonts w:ascii="Arial" w:hAnsi="Arial" w:cs="Arial"/>
          <w:bCs/>
          <w:sz w:val="20"/>
          <w:szCs w:val="20"/>
        </w:rPr>
      </w:pPr>
      <w:r>
        <w:rPr>
          <w:rFonts w:ascii="Arial" w:hAnsi="Arial" w:cs="Arial"/>
          <w:bCs/>
          <w:sz w:val="20"/>
          <w:szCs w:val="20"/>
        </w:rPr>
        <w:t xml:space="preserve">La red de desagües se diseñó en tres componentes: aguas lluvias, desagües e industrial, el primer sistema </w:t>
      </w:r>
      <w:r w:rsidR="003E6412">
        <w:rPr>
          <w:rFonts w:ascii="Arial" w:hAnsi="Arial" w:cs="Arial"/>
          <w:bCs/>
          <w:sz w:val="20"/>
          <w:szCs w:val="20"/>
        </w:rPr>
        <w:t>está</w:t>
      </w:r>
      <w:r>
        <w:rPr>
          <w:rFonts w:ascii="Arial" w:hAnsi="Arial" w:cs="Arial"/>
          <w:bCs/>
          <w:sz w:val="20"/>
          <w:szCs w:val="20"/>
        </w:rPr>
        <w:t xml:space="preserve"> diseñado de forma independiente, mientras los otros dos </w:t>
      </w:r>
      <w:r w:rsidR="003E6412">
        <w:rPr>
          <w:rFonts w:ascii="Arial" w:hAnsi="Arial" w:cs="Arial"/>
          <w:bCs/>
          <w:sz w:val="20"/>
          <w:szCs w:val="20"/>
        </w:rPr>
        <w:t xml:space="preserve">componentes </w:t>
      </w:r>
      <w:r>
        <w:rPr>
          <w:rFonts w:ascii="Arial" w:hAnsi="Arial" w:cs="Arial"/>
          <w:bCs/>
          <w:sz w:val="20"/>
          <w:szCs w:val="20"/>
        </w:rPr>
        <w:t>cuenta</w:t>
      </w:r>
      <w:r w:rsidR="003E6412">
        <w:rPr>
          <w:rFonts w:ascii="Arial" w:hAnsi="Arial" w:cs="Arial"/>
          <w:bCs/>
          <w:sz w:val="20"/>
          <w:szCs w:val="20"/>
        </w:rPr>
        <w:t>n</w:t>
      </w:r>
      <w:r>
        <w:rPr>
          <w:rFonts w:ascii="Arial" w:hAnsi="Arial" w:cs="Arial"/>
          <w:bCs/>
          <w:sz w:val="20"/>
          <w:szCs w:val="20"/>
        </w:rPr>
        <w:t xml:space="preserve"> con redes </w:t>
      </w:r>
      <w:proofErr w:type="gramStart"/>
      <w:r>
        <w:rPr>
          <w:rFonts w:ascii="Arial" w:hAnsi="Arial" w:cs="Arial"/>
          <w:bCs/>
          <w:sz w:val="20"/>
          <w:szCs w:val="20"/>
        </w:rPr>
        <w:t>independientes</w:t>
      </w:r>
      <w:proofErr w:type="gramEnd"/>
      <w:r>
        <w:rPr>
          <w:rFonts w:ascii="Arial" w:hAnsi="Arial" w:cs="Arial"/>
          <w:bCs/>
          <w:sz w:val="20"/>
          <w:szCs w:val="20"/>
        </w:rPr>
        <w:t xml:space="preserve"> pero al final </w:t>
      </w:r>
      <w:r w:rsidR="003E6412">
        <w:rPr>
          <w:rFonts w:ascii="Arial" w:hAnsi="Arial" w:cs="Arial"/>
          <w:bCs/>
          <w:sz w:val="20"/>
          <w:szCs w:val="20"/>
        </w:rPr>
        <w:t>entregarán</w:t>
      </w:r>
      <w:r>
        <w:rPr>
          <w:rFonts w:ascii="Arial" w:hAnsi="Arial" w:cs="Arial"/>
          <w:bCs/>
          <w:sz w:val="20"/>
          <w:szCs w:val="20"/>
        </w:rPr>
        <w:t xml:space="preserve"> a la misma red existente.</w:t>
      </w:r>
    </w:p>
    <w:p w:rsidR="003E6412" w:rsidRDefault="003E6412" w:rsidP="00C14E46">
      <w:pPr>
        <w:pStyle w:val="Textoindependiente"/>
        <w:spacing w:line="276" w:lineRule="auto"/>
        <w:ind w:hanging="6"/>
        <w:jc w:val="left"/>
        <w:rPr>
          <w:rFonts w:ascii="Arial" w:hAnsi="Arial" w:cs="Arial"/>
          <w:bCs/>
          <w:sz w:val="20"/>
          <w:szCs w:val="20"/>
        </w:rPr>
      </w:pPr>
    </w:p>
    <w:p w:rsidR="00A20066" w:rsidRDefault="00A20066" w:rsidP="00C14E46">
      <w:pPr>
        <w:pStyle w:val="Textoindependiente"/>
        <w:spacing w:line="276" w:lineRule="auto"/>
        <w:ind w:hanging="6"/>
        <w:jc w:val="left"/>
        <w:rPr>
          <w:rFonts w:ascii="Arial" w:hAnsi="Arial" w:cs="Arial"/>
          <w:bCs/>
          <w:sz w:val="20"/>
          <w:szCs w:val="20"/>
        </w:rPr>
      </w:pPr>
      <w:r>
        <w:rPr>
          <w:rFonts w:ascii="Arial" w:hAnsi="Arial" w:cs="Arial"/>
          <w:bCs/>
          <w:sz w:val="20"/>
          <w:szCs w:val="20"/>
        </w:rPr>
        <w:lastRenderedPageBreak/>
        <w:t>La decisión de considerar una parte de la red de desagües como i</w:t>
      </w:r>
      <w:r w:rsidR="00C32133">
        <w:rPr>
          <w:rFonts w:ascii="Arial" w:hAnsi="Arial" w:cs="Arial"/>
          <w:bCs/>
          <w:sz w:val="20"/>
          <w:szCs w:val="20"/>
        </w:rPr>
        <w:t xml:space="preserve">ndustrial, se debe a la presencia de material </w:t>
      </w:r>
      <w:proofErr w:type="spellStart"/>
      <w:r w:rsidR="00C32133">
        <w:rPr>
          <w:rFonts w:ascii="Arial" w:hAnsi="Arial" w:cs="Arial"/>
          <w:bCs/>
          <w:sz w:val="20"/>
          <w:szCs w:val="20"/>
        </w:rPr>
        <w:t>particulado</w:t>
      </w:r>
      <w:proofErr w:type="spellEnd"/>
      <w:r w:rsidR="00C32133">
        <w:rPr>
          <w:rFonts w:ascii="Arial" w:hAnsi="Arial" w:cs="Arial"/>
          <w:bCs/>
          <w:sz w:val="20"/>
          <w:szCs w:val="20"/>
        </w:rPr>
        <w:t xml:space="preserve"> y </w:t>
      </w:r>
      <w:r>
        <w:rPr>
          <w:rFonts w:ascii="Arial" w:hAnsi="Arial" w:cs="Arial"/>
          <w:bCs/>
          <w:sz w:val="20"/>
          <w:szCs w:val="20"/>
        </w:rPr>
        <w:t xml:space="preserve">sustancias en parte de los laboratorios, aunque estos tienen un manejo previsto por la universidad, se prevé </w:t>
      </w:r>
      <w:r w:rsidR="003E6412">
        <w:rPr>
          <w:rFonts w:ascii="Arial" w:hAnsi="Arial" w:cs="Arial"/>
          <w:bCs/>
          <w:sz w:val="20"/>
          <w:szCs w:val="20"/>
        </w:rPr>
        <w:t xml:space="preserve">manejar estas aguas de forma especial, en el caso que por ella si se vertiera </w:t>
      </w:r>
      <w:r w:rsidR="00C32133">
        <w:rPr>
          <w:rFonts w:ascii="Arial" w:hAnsi="Arial" w:cs="Arial"/>
          <w:bCs/>
          <w:sz w:val="20"/>
          <w:szCs w:val="20"/>
        </w:rPr>
        <w:t>estos elementos mencionados</w:t>
      </w:r>
      <w:r w:rsidR="003E6412">
        <w:rPr>
          <w:rFonts w:ascii="Arial" w:hAnsi="Arial" w:cs="Arial"/>
          <w:bCs/>
          <w:sz w:val="20"/>
          <w:szCs w:val="20"/>
        </w:rPr>
        <w:t xml:space="preserve">, para tal caso se conducen esta red a un desarenador que permita realizar un manejo primario para que estas </w:t>
      </w:r>
      <w:proofErr w:type="spellStart"/>
      <w:r w:rsidR="00C32133">
        <w:rPr>
          <w:rFonts w:ascii="Arial" w:hAnsi="Arial" w:cs="Arial"/>
          <w:bCs/>
          <w:sz w:val="20"/>
          <w:szCs w:val="20"/>
        </w:rPr>
        <w:t>particulas</w:t>
      </w:r>
      <w:proofErr w:type="spellEnd"/>
      <w:r w:rsidR="003E6412">
        <w:rPr>
          <w:rFonts w:ascii="Arial" w:hAnsi="Arial" w:cs="Arial"/>
          <w:bCs/>
          <w:sz w:val="20"/>
          <w:szCs w:val="20"/>
        </w:rPr>
        <w:t xml:space="preserve"> por acción de su densidad no llegue a verterse a la red general del sistema de alcantarillado de la universidad.</w:t>
      </w:r>
      <w:r>
        <w:rPr>
          <w:rFonts w:ascii="Arial" w:hAnsi="Arial" w:cs="Arial"/>
          <w:bCs/>
          <w:sz w:val="20"/>
          <w:szCs w:val="20"/>
        </w:rPr>
        <w:t xml:space="preserve"> </w:t>
      </w:r>
    </w:p>
    <w:p w:rsidR="004C1412" w:rsidRDefault="007F5975" w:rsidP="00C14E46">
      <w:pPr>
        <w:pStyle w:val="Textoindependiente"/>
        <w:spacing w:line="276" w:lineRule="auto"/>
        <w:ind w:hanging="6"/>
        <w:jc w:val="left"/>
        <w:rPr>
          <w:rFonts w:ascii="Arial" w:hAnsi="Arial" w:cs="Arial"/>
          <w:bCs/>
          <w:sz w:val="20"/>
          <w:szCs w:val="20"/>
        </w:rPr>
      </w:pPr>
      <w:r>
        <w:rPr>
          <w:rFonts w:ascii="Arial" w:hAnsi="Arial" w:cs="Arial"/>
          <w:bCs/>
          <w:sz w:val="20"/>
          <w:szCs w:val="20"/>
        </w:rPr>
        <w:t>La red de aguas condensadas se determinó su diámetro de acuerdo a lo estipulado en el numeral 9.13 de la NTC 1500, puntualmente la tabla 17, anexada, se especificó que el requerimiento de refrigeración en 9 Ton, más sin embargo se dispone de un diámetro mayor al requerido previendo que se dispongan de equipos de mayor especificación, en un futuro en el laboratorio de metrología.</w:t>
      </w:r>
    </w:p>
    <w:p w:rsidR="007F5975" w:rsidRDefault="007F5975" w:rsidP="00C14E46">
      <w:pPr>
        <w:pStyle w:val="Textoindependiente"/>
        <w:spacing w:line="276" w:lineRule="auto"/>
        <w:ind w:hanging="6"/>
        <w:jc w:val="left"/>
        <w:rPr>
          <w:noProof/>
        </w:rPr>
      </w:pPr>
    </w:p>
    <w:p w:rsidR="007F5975" w:rsidRDefault="007F5975" w:rsidP="007F5975">
      <w:pPr>
        <w:pStyle w:val="Textoindependiente"/>
        <w:spacing w:line="276" w:lineRule="auto"/>
        <w:ind w:hanging="6"/>
        <w:jc w:val="center"/>
        <w:rPr>
          <w:rFonts w:ascii="Arial" w:hAnsi="Arial" w:cs="Arial"/>
          <w:bCs/>
          <w:sz w:val="20"/>
          <w:szCs w:val="20"/>
        </w:rPr>
      </w:pPr>
      <w:r>
        <w:rPr>
          <w:noProof/>
          <w:lang w:val="es-ES"/>
        </w:rPr>
        <w:drawing>
          <wp:inline distT="0" distB="0" distL="0" distR="0" wp14:anchorId="4BB9D23E" wp14:editId="1F4D979A">
            <wp:extent cx="4390571" cy="114300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3124" t="41943" r="5804" b="39047"/>
                    <a:stretch/>
                  </pic:blipFill>
                  <pic:spPr bwMode="auto">
                    <a:xfrm>
                      <a:off x="0" y="0"/>
                      <a:ext cx="4407014" cy="1147281"/>
                    </a:xfrm>
                    <a:prstGeom prst="rect">
                      <a:avLst/>
                    </a:prstGeom>
                    <a:ln>
                      <a:noFill/>
                    </a:ln>
                    <a:extLst>
                      <a:ext uri="{53640926-AAD7-44D8-BBD7-CCE9431645EC}">
                        <a14:shadowObscured xmlns:a14="http://schemas.microsoft.com/office/drawing/2010/main"/>
                      </a:ext>
                    </a:extLst>
                  </pic:spPr>
                </pic:pic>
              </a:graphicData>
            </a:graphic>
          </wp:inline>
        </w:drawing>
      </w:r>
    </w:p>
    <w:p w:rsidR="007F5975" w:rsidRDefault="007F5975" w:rsidP="007F5975">
      <w:pPr>
        <w:pStyle w:val="Textoindependiente"/>
        <w:spacing w:line="276" w:lineRule="auto"/>
        <w:ind w:hanging="6"/>
        <w:jc w:val="center"/>
        <w:rPr>
          <w:rFonts w:ascii="Arial" w:hAnsi="Arial" w:cs="Arial"/>
          <w:bCs/>
          <w:sz w:val="20"/>
          <w:szCs w:val="20"/>
        </w:rPr>
      </w:pPr>
    </w:p>
    <w:p w:rsidR="003E6412" w:rsidRDefault="003E6412" w:rsidP="003E6412">
      <w:pPr>
        <w:pStyle w:val="Ttulo2"/>
        <w:rPr>
          <w:rFonts w:ascii="Arial" w:hAnsi="Arial" w:cs="Arial"/>
          <w:sz w:val="20"/>
          <w:szCs w:val="20"/>
        </w:rPr>
      </w:pPr>
      <w:bookmarkStart w:id="9" w:name="_Ref472946957"/>
      <w:bookmarkStart w:id="10" w:name="_Toc477415482"/>
      <w:r>
        <w:rPr>
          <w:rFonts w:ascii="Arial" w:hAnsi="Arial" w:cs="Arial"/>
          <w:sz w:val="20"/>
          <w:szCs w:val="20"/>
        </w:rPr>
        <w:t>Sistema Eyector</w:t>
      </w:r>
      <w:r w:rsidRPr="003E6412">
        <w:rPr>
          <w:rFonts w:ascii="Arial" w:hAnsi="Arial" w:cs="Arial"/>
          <w:sz w:val="20"/>
          <w:szCs w:val="20"/>
        </w:rPr>
        <w:t>.</w:t>
      </w:r>
      <w:bookmarkEnd w:id="9"/>
      <w:bookmarkEnd w:id="10"/>
    </w:p>
    <w:p w:rsidR="003E6412" w:rsidRDefault="003E6412" w:rsidP="003E6412"/>
    <w:p w:rsidR="00F96D9E" w:rsidRDefault="003E6412" w:rsidP="003E6412">
      <w:pPr>
        <w:rPr>
          <w:rFonts w:ascii="Arial" w:hAnsi="Arial" w:cs="Arial"/>
          <w:sz w:val="20"/>
          <w:szCs w:val="20"/>
        </w:rPr>
      </w:pPr>
      <w:r w:rsidRPr="003E6412">
        <w:rPr>
          <w:rFonts w:ascii="Arial" w:hAnsi="Arial" w:cs="Arial"/>
          <w:sz w:val="20"/>
          <w:szCs w:val="20"/>
        </w:rPr>
        <w:t xml:space="preserve">Cuando </w:t>
      </w:r>
      <w:r w:rsidR="00F96D9E">
        <w:rPr>
          <w:rFonts w:ascii="Arial" w:hAnsi="Arial" w:cs="Arial"/>
          <w:sz w:val="20"/>
          <w:szCs w:val="20"/>
        </w:rPr>
        <w:t>la red de desagües no se puede descargar por gravedad a la caja de inspección cercana, se debe diseñar un sistema eyector, este sistema está compuesto por un tanque de almacenamiento de aguas negras, un equipo de bombeo y la red de descarga que conectara a la caja de inspección.</w:t>
      </w:r>
    </w:p>
    <w:p w:rsidR="00F96D9E" w:rsidRDefault="00F96D9E" w:rsidP="003E6412">
      <w:pPr>
        <w:rPr>
          <w:rFonts w:ascii="Arial" w:hAnsi="Arial" w:cs="Arial"/>
          <w:sz w:val="20"/>
          <w:szCs w:val="20"/>
        </w:rPr>
      </w:pPr>
    </w:p>
    <w:p w:rsidR="00F376CF" w:rsidRDefault="00F96D9E" w:rsidP="008576D7">
      <w:pPr>
        <w:rPr>
          <w:rFonts w:ascii="Arial" w:hAnsi="Arial" w:cs="Arial"/>
          <w:sz w:val="20"/>
          <w:szCs w:val="20"/>
        </w:rPr>
      </w:pPr>
      <w:r>
        <w:rPr>
          <w:rFonts w:ascii="Arial" w:hAnsi="Arial" w:cs="Arial"/>
          <w:sz w:val="20"/>
          <w:szCs w:val="20"/>
        </w:rPr>
        <w:t>El tanque de almacenamiento tendrá una capacidad mínima equivalente a la descarga de la red durante un periodo mínimo de 5 minutos, dentro del tanque, habrá un equipo de bombeo compuesto mínimo por dos bombas eyectoras. La red de descarga en material PVC-P será tendrá una dimensión mínima de 2” y deberá contar con una válvula cheque por cada bomba y uniones tipo universal para realizar operaciones de mantenimiento.</w:t>
      </w:r>
    </w:p>
    <w:p w:rsidR="009C6C7B" w:rsidRDefault="009C6C7B" w:rsidP="008576D7">
      <w:pPr>
        <w:rPr>
          <w:rFonts w:ascii="Arial" w:hAnsi="Arial" w:cs="Arial"/>
          <w:sz w:val="20"/>
          <w:szCs w:val="20"/>
        </w:rPr>
      </w:pPr>
    </w:p>
    <w:p w:rsidR="009C6C7B" w:rsidRDefault="009C6C7B" w:rsidP="009C6C7B">
      <w:pPr>
        <w:pStyle w:val="Ttulo2"/>
        <w:rPr>
          <w:rFonts w:ascii="Arial" w:hAnsi="Arial" w:cs="Arial"/>
          <w:sz w:val="20"/>
          <w:szCs w:val="20"/>
        </w:rPr>
      </w:pPr>
      <w:bookmarkStart w:id="11" w:name="_Ref477413638"/>
      <w:bookmarkStart w:id="12" w:name="_Toc477415483"/>
      <w:r>
        <w:rPr>
          <w:rFonts w:ascii="Arial" w:hAnsi="Arial" w:cs="Arial"/>
          <w:sz w:val="20"/>
          <w:szCs w:val="20"/>
        </w:rPr>
        <w:t>Desarenador.</w:t>
      </w:r>
      <w:bookmarkEnd w:id="11"/>
      <w:bookmarkEnd w:id="12"/>
    </w:p>
    <w:p w:rsidR="009C6C7B" w:rsidRDefault="009C6C7B" w:rsidP="009C6C7B"/>
    <w:p w:rsidR="009C6C7B" w:rsidRDefault="009C6C7B" w:rsidP="009C6C7B">
      <w:pPr>
        <w:widowControl w:val="0"/>
        <w:tabs>
          <w:tab w:val="left" w:pos="1000"/>
        </w:tabs>
        <w:autoSpaceDE w:val="0"/>
        <w:autoSpaceDN w:val="0"/>
        <w:adjustRightInd w:val="0"/>
        <w:spacing w:line="276" w:lineRule="exact"/>
        <w:ind w:right="49"/>
        <w:rPr>
          <w:rFonts w:ascii="Arial" w:hAnsi="Arial" w:cs="Arial"/>
          <w:sz w:val="20"/>
          <w:szCs w:val="20"/>
        </w:rPr>
      </w:pPr>
      <w:r>
        <w:rPr>
          <w:rFonts w:ascii="Arial" w:hAnsi="Arial" w:cs="Arial"/>
          <w:sz w:val="20"/>
          <w:szCs w:val="20"/>
        </w:rPr>
        <w:t xml:space="preserve">El criterio adoptado para la red de desagües de la edificación se tomó basado en diferenciar los espacios dispuestos, siendo que todos los laboratorios que tengan punto de desagüe, la red que salga de los mismos se considerara de tipo industrial, previendo el manejo de elementos, lavado de equipos y materiales, que supongan una disposición de partículas al sistema de evacuación, por lo mismo se disponen de desarenadores que en una fase primaria retendrán estas partículas, </w:t>
      </w:r>
      <w:r>
        <w:rPr>
          <w:rFonts w:ascii="Arial" w:hAnsi="Arial" w:cs="Arial"/>
          <w:sz w:val="20"/>
          <w:szCs w:val="20"/>
        </w:rPr>
        <w:lastRenderedPageBreak/>
        <w:t>evitando su paso a la red general de aguas residuales de la universidad.</w:t>
      </w:r>
    </w:p>
    <w:p w:rsidR="009C6C7B" w:rsidRDefault="009C6C7B" w:rsidP="009C6C7B">
      <w:pPr>
        <w:widowControl w:val="0"/>
        <w:tabs>
          <w:tab w:val="left" w:pos="1000"/>
        </w:tabs>
        <w:autoSpaceDE w:val="0"/>
        <w:autoSpaceDN w:val="0"/>
        <w:adjustRightInd w:val="0"/>
        <w:spacing w:line="276" w:lineRule="exact"/>
        <w:ind w:right="49"/>
        <w:rPr>
          <w:rFonts w:ascii="Arial" w:hAnsi="Arial" w:cs="Arial"/>
          <w:sz w:val="20"/>
          <w:szCs w:val="20"/>
        </w:rPr>
      </w:pPr>
    </w:p>
    <w:p w:rsidR="009C6C7B" w:rsidRDefault="009C6C7B" w:rsidP="009C6C7B">
      <w:pPr>
        <w:widowControl w:val="0"/>
        <w:tabs>
          <w:tab w:val="left" w:pos="1000"/>
        </w:tabs>
        <w:autoSpaceDE w:val="0"/>
        <w:autoSpaceDN w:val="0"/>
        <w:adjustRightInd w:val="0"/>
        <w:spacing w:line="276" w:lineRule="exact"/>
        <w:ind w:right="49"/>
        <w:rPr>
          <w:rFonts w:ascii="Arial" w:hAnsi="Arial" w:cs="Arial"/>
          <w:sz w:val="20"/>
          <w:szCs w:val="20"/>
        </w:rPr>
      </w:pPr>
      <w:r>
        <w:rPr>
          <w:rFonts w:ascii="Arial" w:hAnsi="Arial" w:cs="Arial"/>
          <w:sz w:val="20"/>
          <w:szCs w:val="20"/>
        </w:rPr>
        <w:t>El cálculo del desarenador fue adoptado a la función del proyecto, realizando variaciones en términos de geometría recomendada para estas estructuras. Se dimensionará la cámara de aquietamiento requerida para el caudal que represente el 85% de la capacidad de la tubería que entrega en la presente estructura, y en segundo lugar el sedimentador.</w:t>
      </w:r>
    </w:p>
    <w:p w:rsidR="009C6C7B" w:rsidRPr="009C6C7B" w:rsidRDefault="009C6C7B" w:rsidP="009C6C7B">
      <w:pPr>
        <w:pStyle w:val="Ttulo3"/>
        <w:rPr>
          <w:rFonts w:ascii="Arial" w:hAnsi="Arial" w:cs="Arial"/>
          <w:sz w:val="20"/>
          <w:szCs w:val="20"/>
        </w:rPr>
      </w:pPr>
      <w:bookmarkStart w:id="13" w:name="_Toc477415484"/>
      <w:r w:rsidRPr="009C6C7B">
        <w:rPr>
          <w:rFonts w:ascii="Arial" w:hAnsi="Arial" w:cs="Arial"/>
          <w:sz w:val="20"/>
          <w:szCs w:val="20"/>
        </w:rPr>
        <w:t>Cámara de aquietamiento.</w:t>
      </w:r>
      <w:bookmarkEnd w:id="13"/>
    </w:p>
    <w:p w:rsidR="009C6C7B" w:rsidRPr="006E4AA4" w:rsidRDefault="009C6C7B" w:rsidP="009C6C7B">
      <w:pPr>
        <w:widowControl w:val="0"/>
        <w:tabs>
          <w:tab w:val="left" w:pos="1000"/>
        </w:tabs>
        <w:autoSpaceDE w:val="0"/>
        <w:autoSpaceDN w:val="0"/>
        <w:adjustRightInd w:val="0"/>
        <w:spacing w:line="276" w:lineRule="exact"/>
        <w:ind w:right="49"/>
        <w:rPr>
          <w:rFonts w:ascii="Arial" w:hAnsi="Arial" w:cs="Arial"/>
          <w:sz w:val="20"/>
          <w:szCs w:val="20"/>
        </w:rPr>
      </w:pPr>
    </w:p>
    <w:p w:rsidR="00AD3557" w:rsidRPr="00AD3557" w:rsidRDefault="009C6C7B" w:rsidP="00AD3557">
      <w:pPr>
        <w:spacing w:line="276" w:lineRule="auto"/>
        <w:rPr>
          <w:rFonts w:ascii="Arial" w:hAnsi="Arial" w:cs="Arial"/>
          <w:sz w:val="20"/>
          <w:szCs w:val="20"/>
        </w:rPr>
      </w:pPr>
      <w:r>
        <w:t>Se determina esta sección del desarenador</w:t>
      </w:r>
      <w:r w:rsidR="00AD3557">
        <w:t xml:space="preserve">, cuyo objeto es disminuir </w:t>
      </w:r>
      <w:r w:rsidR="00AD3557" w:rsidRPr="00AD3557">
        <w:rPr>
          <w:rFonts w:ascii="Arial" w:hAnsi="Arial" w:cs="Arial"/>
          <w:sz w:val="20"/>
          <w:szCs w:val="20"/>
        </w:rPr>
        <w:t xml:space="preserve">la velocidad que trae el agua de la </w:t>
      </w:r>
      <w:r w:rsidR="00AD3557">
        <w:rPr>
          <w:rFonts w:ascii="Arial" w:hAnsi="Arial" w:cs="Arial"/>
          <w:sz w:val="20"/>
          <w:szCs w:val="20"/>
        </w:rPr>
        <w:t>red</w:t>
      </w:r>
      <w:r w:rsidR="00AD3557" w:rsidRPr="00AD3557">
        <w:rPr>
          <w:rFonts w:ascii="Arial" w:hAnsi="Arial" w:cs="Arial"/>
          <w:sz w:val="20"/>
          <w:szCs w:val="20"/>
        </w:rPr>
        <w:t xml:space="preserve"> y adicional a ello, se controla el caudal que va para la </w:t>
      </w:r>
      <w:r w:rsidR="00AD3557">
        <w:rPr>
          <w:rFonts w:ascii="Arial" w:hAnsi="Arial" w:cs="Arial"/>
          <w:sz w:val="20"/>
          <w:szCs w:val="20"/>
        </w:rPr>
        <w:t>zona de sedimentación,</w:t>
      </w:r>
      <w:r w:rsidR="00AD3557" w:rsidRPr="00AD3557">
        <w:rPr>
          <w:rFonts w:ascii="Arial" w:hAnsi="Arial" w:cs="Arial"/>
          <w:sz w:val="20"/>
          <w:szCs w:val="20"/>
        </w:rPr>
        <w:t xml:space="preserve"> mediante el empleo de un vertedero que permite expulsar y regresar al rio el agua que no se ha de emplear.</w:t>
      </w:r>
    </w:p>
    <w:p w:rsidR="009C6C7B" w:rsidRPr="00AD3557" w:rsidRDefault="00AD3557" w:rsidP="00AD3557">
      <w:pPr>
        <w:spacing w:line="276" w:lineRule="auto"/>
        <w:rPr>
          <w:rFonts w:ascii="Arial" w:hAnsi="Arial" w:cs="Arial"/>
          <w:sz w:val="20"/>
          <w:szCs w:val="20"/>
        </w:rPr>
      </w:pPr>
      <w:r w:rsidRPr="00AD3557">
        <w:rPr>
          <w:rFonts w:ascii="Arial" w:hAnsi="Arial" w:cs="Arial"/>
          <w:sz w:val="20"/>
          <w:szCs w:val="20"/>
        </w:rPr>
        <w:t>El diseño del vertedero se diseña con la fórmula de Francis, la cual se expresa como:</w:t>
      </w:r>
      <w:r w:rsidR="009C6C7B" w:rsidRPr="00AD3557">
        <w:rPr>
          <w:rFonts w:ascii="Arial" w:hAnsi="Arial" w:cs="Arial"/>
          <w:sz w:val="20"/>
          <w:szCs w:val="20"/>
        </w:rPr>
        <w:t xml:space="preserve"> </w:t>
      </w:r>
    </w:p>
    <w:p w:rsidR="009C6C7B" w:rsidRPr="009C6C7B" w:rsidRDefault="009C6C7B" w:rsidP="009C6C7B"/>
    <w:p w:rsidR="009C6C7B" w:rsidRPr="005558B6" w:rsidRDefault="0033499E" w:rsidP="008576D7">
      <w:pPr>
        <w:rPr>
          <w:rFonts w:ascii="Arial" w:hAnsi="Arial" w:cs="Arial"/>
          <w:sz w:val="20"/>
          <w:szCs w:val="20"/>
        </w:rPr>
      </w:pPr>
      <m:oMathPara>
        <m:oMath>
          <m:sSub>
            <m:sSubPr>
              <m:ctrlPr>
                <w:rPr>
                  <w:rFonts w:ascii="Cambria Math" w:hAnsi="Cambria Math" w:cs="Arial"/>
                  <w:i/>
                  <w:sz w:val="20"/>
                  <w:szCs w:val="20"/>
                </w:rPr>
              </m:ctrlPr>
            </m:sSubPr>
            <m:e>
              <m:r>
                <w:rPr>
                  <w:rFonts w:ascii="Cambria Math" w:hAnsi="Cambria Math" w:cs="Arial"/>
                  <w:sz w:val="20"/>
                  <w:szCs w:val="20"/>
                </w:rPr>
                <m:t>Q</m:t>
              </m:r>
            </m:e>
            <m:sub>
              <m:r>
                <w:rPr>
                  <w:rFonts w:ascii="Cambria Math" w:hAnsi="Cambria Math" w:cs="Arial"/>
                  <w:sz w:val="20"/>
                  <w:szCs w:val="20"/>
                </w:rPr>
                <m:t>max</m:t>
              </m:r>
            </m:sub>
          </m:sSub>
          <m:r>
            <w:rPr>
              <w:rFonts w:ascii="Cambria Math" w:hAnsi="Cambria Math" w:cs="Arial"/>
              <w:sz w:val="20"/>
              <w:szCs w:val="20"/>
            </w:rPr>
            <m:t>=C*L*</m:t>
          </m:r>
          <m:sSup>
            <m:sSupPr>
              <m:ctrlPr>
                <w:rPr>
                  <w:rFonts w:ascii="Cambria Math" w:hAnsi="Cambria Math" w:cs="Arial"/>
                  <w:i/>
                  <w:sz w:val="20"/>
                  <w:szCs w:val="20"/>
                </w:rPr>
              </m:ctrlPr>
            </m:sSupPr>
            <m:e>
              <m:sSub>
                <m:sSubPr>
                  <m:ctrlPr>
                    <w:rPr>
                      <w:rFonts w:ascii="Cambria Math" w:hAnsi="Cambria Math" w:cs="Arial"/>
                      <w:i/>
                      <w:sz w:val="20"/>
                      <w:szCs w:val="20"/>
                    </w:rPr>
                  </m:ctrlPr>
                </m:sSubPr>
                <m:e>
                  <m:r>
                    <w:rPr>
                      <w:rFonts w:ascii="Cambria Math" w:hAnsi="Cambria Math" w:cs="Arial"/>
                      <w:sz w:val="20"/>
                      <w:szCs w:val="20"/>
                    </w:rPr>
                    <m:t>H</m:t>
                  </m:r>
                </m:e>
                <m:sub>
                  <m:r>
                    <w:rPr>
                      <w:rFonts w:ascii="Cambria Math" w:hAnsi="Cambria Math" w:cs="Arial"/>
                      <w:sz w:val="20"/>
                      <w:szCs w:val="20"/>
                    </w:rPr>
                    <m:t>vl</m:t>
                  </m:r>
                </m:sub>
              </m:sSub>
            </m:e>
            <m:sup>
              <m:r>
                <w:rPr>
                  <w:rFonts w:ascii="Cambria Math" w:hAnsi="Cambria Math" w:cs="Arial"/>
                  <w:sz w:val="20"/>
                  <w:szCs w:val="20"/>
                </w:rPr>
                <m:t>1.5</m:t>
              </m:r>
            </m:sup>
          </m:sSup>
        </m:oMath>
      </m:oMathPara>
    </w:p>
    <w:p w:rsidR="00AD3557" w:rsidRPr="00AD3557" w:rsidRDefault="00AD3557" w:rsidP="008576D7">
      <w:pPr>
        <w:rPr>
          <w:rFonts w:ascii="Arial" w:hAnsi="Arial" w:cs="Arial"/>
        </w:rPr>
      </w:pPr>
    </w:p>
    <w:p w:rsidR="00AD3557" w:rsidRDefault="00AD3557" w:rsidP="00AD3557">
      <w:pPr>
        <w:rPr>
          <w:rFonts w:ascii="Arial" w:eastAsiaTheme="minorEastAsia" w:hAnsi="Arial" w:cs="Arial"/>
          <w:sz w:val="20"/>
          <w:szCs w:val="20"/>
        </w:rPr>
      </w:pPr>
      <w:r w:rsidRPr="00AD3557">
        <w:rPr>
          <w:rFonts w:ascii="Arial" w:eastAsiaTheme="minorEastAsia" w:hAnsi="Arial" w:cs="Arial"/>
          <w:sz w:val="20"/>
          <w:szCs w:val="20"/>
        </w:rPr>
        <w:t>En donde se selecciona</w:t>
      </w:r>
      <w:r>
        <w:rPr>
          <w:rFonts w:ascii="Arial" w:eastAsiaTheme="minorEastAsia" w:hAnsi="Arial" w:cs="Arial"/>
          <w:sz w:val="20"/>
          <w:szCs w:val="20"/>
        </w:rPr>
        <w:t xml:space="preserve"> el coeficiente </w:t>
      </w:r>
      <w:r w:rsidRPr="00AD3557">
        <w:rPr>
          <w:rFonts w:ascii="Arial" w:eastAsiaTheme="minorEastAsia" w:hAnsi="Arial" w:cs="Arial"/>
          <w:sz w:val="20"/>
          <w:szCs w:val="20"/>
        </w:rPr>
        <w:t xml:space="preserve"> </w:t>
      </w:r>
      <m:oMath>
        <m:r>
          <w:rPr>
            <w:rFonts w:ascii="Cambria Math" w:eastAsiaTheme="minorEastAsia" w:hAnsi="Cambria Math" w:cs="Arial"/>
            <w:sz w:val="20"/>
            <w:szCs w:val="20"/>
          </w:rPr>
          <m:t>C=1.84</m:t>
        </m:r>
      </m:oMath>
      <w:r w:rsidRPr="00AD3557">
        <w:rPr>
          <w:rFonts w:ascii="Arial" w:eastAsiaTheme="minorEastAsia" w:hAnsi="Arial" w:cs="Arial"/>
          <w:sz w:val="20"/>
          <w:szCs w:val="20"/>
        </w:rPr>
        <w:t xml:space="preserve">, se </w:t>
      </w:r>
      <w:r>
        <w:rPr>
          <w:rFonts w:ascii="Arial" w:eastAsiaTheme="minorEastAsia" w:hAnsi="Arial" w:cs="Arial"/>
          <w:sz w:val="20"/>
          <w:szCs w:val="20"/>
        </w:rPr>
        <w:t>asigna</w:t>
      </w:r>
      <w:r w:rsidRPr="00AD3557">
        <w:rPr>
          <w:rFonts w:ascii="Arial" w:eastAsiaTheme="minorEastAsia" w:hAnsi="Arial" w:cs="Arial"/>
          <w:sz w:val="20"/>
          <w:szCs w:val="20"/>
        </w:rPr>
        <w:t xml:space="preserve"> la altura de la lámina de agua sobre el vertedero el valor de  </w:t>
      </w:r>
      <m:oMath>
        <m:sSub>
          <m:sSubPr>
            <m:ctrlPr>
              <w:rPr>
                <w:rFonts w:ascii="Cambria Math" w:eastAsiaTheme="minorEastAsia" w:hAnsi="Cambria Math" w:cs="Arial"/>
                <w:i/>
                <w:sz w:val="20"/>
                <w:szCs w:val="20"/>
              </w:rPr>
            </m:ctrlPr>
          </m:sSubPr>
          <m:e>
            <m:r>
              <w:rPr>
                <w:rFonts w:ascii="Cambria Math" w:eastAsiaTheme="minorEastAsia" w:hAnsi="Cambria Math" w:cs="Arial"/>
                <w:sz w:val="20"/>
                <w:szCs w:val="20"/>
              </w:rPr>
              <m:t>H</m:t>
            </m:r>
          </m:e>
          <m:sub>
            <m:r>
              <w:rPr>
                <w:rFonts w:ascii="Cambria Math" w:eastAsiaTheme="minorEastAsia" w:hAnsi="Cambria Math" w:cs="Arial"/>
                <w:sz w:val="20"/>
                <w:szCs w:val="20"/>
              </w:rPr>
              <m:t>vl</m:t>
            </m:r>
          </m:sub>
        </m:sSub>
      </m:oMath>
      <w:r>
        <w:rPr>
          <w:rFonts w:ascii="Arial" w:eastAsiaTheme="minorEastAsia" w:hAnsi="Arial" w:cs="Arial"/>
          <w:sz w:val="20"/>
          <w:szCs w:val="20"/>
        </w:rPr>
        <w:t xml:space="preserve"> y</w:t>
      </w:r>
      <w:r w:rsidRPr="00AD3557">
        <w:rPr>
          <w:rFonts w:ascii="Arial" w:eastAsiaTheme="minorEastAsia" w:hAnsi="Arial" w:cs="Arial"/>
          <w:sz w:val="20"/>
          <w:szCs w:val="20"/>
        </w:rPr>
        <w:t xml:space="preserve"> se despeja para </w:t>
      </w:r>
      <m:oMath>
        <m:r>
          <w:rPr>
            <w:rFonts w:ascii="Cambria Math" w:eastAsiaTheme="minorEastAsia" w:hAnsi="Cambria Math" w:cs="Arial"/>
            <w:sz w:val="20"/>
            <w:szCs w:val="20"/>
          </w:rPr>
          <m:t>L</m:t>
        </m:r>
      </m:oMath>
      <w:r w:rsidRPr="00AD3557">
        <w:rPr>
          <w:rFonts w:ascii="Arial" w:eastAsiaTheme="minorEastAsia" w:hAnsi="Arial" w:cs="Arial"/>
          <w:sz w:val="20"/>
          <w:szCs w:val="20"/>
        </w:rPr>
        <w:t xml:space="preserve">, </w:t>
      </w:r>
      <w:r>
        <w:rPr>
          <w:rFonts w:ascii="Arial" w:eastAsiaTheme="minorEastAsia" w:hAnsi="Arial" w:cs="Arial"/>
          <w:sz w:val="20"/>
          <w:szCs w:val="20"/>
        </w:rPr>
        <w:t>cuyo valor se aproxima a una dimensión constructiva.</w:t>
      </w:r>
    </w:p>
    <w:p w:rsidR="00AD3557" w:rsidRPr="00AD3557" w:rsidRDefault="00AD3557" w:rsidP="00AD3557">
      <w:pPr>
        <w:rPr>
          <w:rFonts w:ascii="Arial" w:eastAsiaTheme="minorEastAsia" w:hAnsi="Arial" w:cs="Arial"/>
          <w:sz w:val="20"/>
          <w:szCs w:val="20"/>
        </w:rPr>
      </w:pPr>
    </w:p>
    <w:p w:rsidR="00AD3557" w:rsidRPr="005558B6" w:rsidRDefault="00AD3557" w:rsidP="00AD3557">
      <w:pPr>
        <w:rPr>
          <w:rFonts w:ascii="Arial" w:eastAsiaTheme="minorEastAsia" w:hAnsi="Arial" w:cs="Arial"/>
          <w:sz w:val="20"/>
          <w:szCs w:val="20"/>
        </w:rPr>
      </w:pPr>
      <m:oMathPara>
        <m:oMath>
          <m:r>
            <w:rPr>
              <w:rFonts w:ascii="Cambria Math" w:eastAsiaTheme="minorEastAsia" w:hAnsi="Cambria Math" w:cs="Arial"/>
              <w:sz w:val="20"/>
              <w:szCs w:val="20"/>
            </w:rPr>
            <m:t>L=</m:t>
          </m:r>
          <m:f>
            <m:fPr>
              <m:ctrlPr>
                <w:rPr>
                  <w:rFonts w:ascii="Cambria Math" w:eastAsiaTheme="minorEastAsia" w:hAnsi="Cambria Math" w:cs="Arial"/>
                  <w:i/>
                  <w:sz w:val="20"/>
                  <w:szCs w:val="20"/>
                </w:rPr>
              </m:ctrlPr>
            </m:fPr>
            <m:num>
              <m:sSub>
                <m:sSubPr>
                  <m:ctrlPr>
                    <w:rPr>
                      <w:rFonts w:ascii="Cambria Math" w:eastAsiaTheme="minorEastAsia" w:hAnsi="Cambria Math" w:cs="Arial"/>
                      <w:i/>
                      <w:sz w:val="20"/>
                      <w:szCs w:val="20"/>
                    </w:rPr>
                  </m:ctrlPr>
                </m:sSubPr>
                <m:e>
                  <m:r>
                    <w:rPr>
                      <w:rFonts w:ascii="Cambria Math" w:eastAsiaTheme="minorEastAsia" w:hAnsi="Cambria Math" w:cs="Arial"/>
                      <w:sz w:val="20"/>
                      <w:szCs w:val="20"/>
                    </w:rPr>
                    <m:t>Q</m:t>
                  </m:r>
                </m:e>
                <m:sub>
                  <m:r>
                    <w:rPr>
                      <w:rFonts w:ascii="Cambria Math" w:eastAsiaTheme="minorEastAsia" w:hAnsi="Cambria Math" w:cs="Arial"/>
                      <w:sz w:val="20"/>
                      <w:szCs w:val="20"/>
                    </w:rPr>
                    <m:t>max.cap</m:t>
                  </m:r>
                </m:sub>
              </m:sSub>
            </m:num>
            <m:den>
              <m:r>
                <w:rPr>
                  <w:rFonts w:ascii="Cambria Math" w:eastAsiaTheme="minorEastAsia" w:hAnsi="Cambria Math" w:cs="Arial"/>
                  <w:sz w:val="20"/>
                  <w:szCs w:val="20"/>
                </w:rPr>
                <m:t>1.84*</m:t>
              </m:r>
              <m:sSup>
                <m:sSupPr>
                  <m:ctrlPr>
                    <w:rPr>
                      <w:rFonts w:ascii="Cambria Math" w:eastAsiaTheme="minorEastAsia" w:hAnsi="Cambria Math" w:cs="Arial"/>
                      <w:i/>
                      <w:sz w:val="20"/>
                      <w:szCs w:val="20"/>
                    </w:rPr>
                  </m:ctrlPr>
                </m:sSupPr>
                <m:e>
                  <m:sSub>
                    <m:sSubPr>
                      <m:ctrlPr>
                        <w:rPr>
                          <w:rFonts w:ascii="Cambria Math" w:eastAsiaTheme="minorEastAsia" w:hAnsi="Cambria Math" w:cs="Arial"/>
                          <w:i/>
                          <w:sz w:val="20"/>
                          <w:szCs w:val="20"/>
                        </w:rPr>
                      </m:ctrlPr>
                    </m:sSubPr>
                    <m:e>
                      <m:r>
                        <w:rPr>
                          <w:rFonts w:ascii="Cambria Math" w:eastAsiaTheme="minorEastAsia" w:hAnsi="Cambria Math" w:cs="Arial"/>
                          <w:sz w:val="20"/>
                          <w:szCs w:val="20"/>
                        </w:rPr>
                        <m:t>H</m:t>
                      </m:r>
                    </m:e>
                    <m:sub>
                      <m:r>
                        <w:rPr>
                          <w:rFonts w:ascii="Cambria Math" w:eastAsiaTheme="minorEastAsia" w:hAnsi="Cambria Math" w:cs="Arial"/>
                          <w:sz w:val="20"/>
                          <w:szCs w:val="20"/>
                        </w:rPr>
                        <m:t>vl</m:t>
                      </m:r>
                    </m:sub>
                  </m:sSub>
                </m:e>
                <m:sup>
                  <m:r>
                    <w:rPr>
                      <w:rFonts w:ascii="Cambria Math" w:eastAsiaTheme="minorEastAsia" w:hAnsi="Cambria Math" w:cs="Arial"/>
                      <w:sz w:val="20"/>
                      <w:szCs w:val="20"/>
                    </w:rPr>
                    <m:t>1.5</m:t>
                  </m:r>
                </m:sup>
              </m:sSup>
            </m:den>
          </m:f>
        </m:oMath>
      </m:oMathPara>
    </w:p>
    <w:p w:rsidR="00AD3557" w:rsidRDefault="00AD3557" w:rsidP="00AD3557">
      <w:pPr>
        <w:pStyle w:val="Ttulo3"/>
        <w:rPr>
          <w:rFonts w:ascii="Arial" w:hAnsi="Arial" w:cs="Arial"/>
          <w:sz w:val="20"/>
          <w:szCs w:val="20"/>
        </w:rPr>
      </w:pPr>
      <w:bookmarkStart w:id="14" w:name="_Toc477415485"/>
      <w:r>
        <w:rPr>
          <w:rFonts w:ascii="Arial" w:hAnsi="Arial" w:cs="Arial"/>
          <w:sz w:val="20"/>
          <w:szCs w:val="20"/>
        </w:rPr>
        <w:t>Zona de sedimentación</w:t>
      </w:r>
      <w:r w:rsidRPr="009C6C7B">
        <w:rPr>
          <w:rFonts w:ascii="Arial" w:hAnsi="Arial" w:cs="Arial"/>
          <w:sz w:val="20"/>
          <w:szCs w:val="20"/>
        </w:rPr>
        <w:t>.</w:t>
      </w:r>
      <w:bookmarkEnd w:id="14"/>
    </w:p>
    <w:p w:rsidR="00AD3557" w:rsidRDefault="00AD3557" w:rsidP="00AD3557"/>
    <w:p w:rsidR="00AD3557" w:rsidRDefault="00AD3557" w:rsidP="00AD3557">
      <w:pPr>
        <w:rPr>
          <w:rFonts w:ascii="Arial" w:hAnsi="Arial" w:cs="Arial"/>
          <w:noProof/>
          <w:sz w:val="20"/>
          <w:szCs w:val="20"/>
        </w:rPr>
      </w:pPr>
      <w:r w:rsidRPr="00AD3557">
        <w:rPr>
          <w:rFonts w:ascii="Arial" w:hAnsi="Arial" w:cs="Arial"/>
          <w:noProof/>
          <w:sz w:val="20"/>
          <w:szCs w:val="20"/>
        </w:rPr>
        <w:t>Se determina la trayectoria de las particulas que se pretende separar del caudal conducido, mediante la teoria desarrollada por Hazen y Stokes,desarrollandose bajo esta el dimensionamiento de la zona de sedimentacion como se describe a continuacion:</w:t>
      </w:r>
    </w:p>
    <w:p w:rsidR="00AD3557" w:rsidRDefault="00AD3557" w:rsidP="00AD3557">
      <w:pPr>
        <w:rPr>
          <w:rFonts w:ascii="Arial" w:hAnsi="Arial" w:cs="Arial"/>
          <w:noProof/>
          <w:sz w:val="20"/>
          <w:szCs w:val="20"/>
        </w:rPr>
      </w:pPr>
    </w:p>
    <w:p w:rsidR="005558B6" w:rsidRDefault="00AD3557" w:rsidP="00AD3557">
      <w:pPr>
        <w:rPr>
          <w:rFonts w:ascii="Arial" w:hAnsi="Arial" w:cs="Arial"/>
          <w:noProof/>
          <w:sz w:val="20"/>
          <w:szCs w:val="20"/>
        </w:rPr>
      </w:pPr>
      <w:r>
        <w:rPr>
          <w:rFonts w:ascii="Arial" w:hAnsi="Arial" w:cs="Arial"/>
          <w:noProof/>
          <w:sz w:val="20"/>
          <w:szCs w:val="20"/>
        </w:rPr>
        <w:t>Se determina en primer lugar la velocidad de sedimentacion de la particula promedio</w:t>
      </w:r>
      <w:r w:rsidR="005558B6">
        <w:rPr>
          <w:rFonts w:ascii="Arial" w:hAnsi="Arial" w:cs="Arial"/>
          <w:noProof/>
          <w:sz w:val="20"/>
          <w:szCs w:val="20"/>
        </w:rPr>
        <w:t>, mediante la siguiente formulación:</w:t>
      </w:r>
    </w:p>
    <w:p w:rsidR="005558B6" w:rsidRPr="005558B6" w:rsidRDefault="0033499E" w:rsidP="00AD3557">
      <w:pPr>
        <w:rPr>
          <w:rFonts w:ascii="Arial" w:hAnsi="Arial" w:cs="Arial"/>
          <w:noProof/>
          <w:sz w:val="20"/>
          <w:szCs w:val="20"/>
        </w:rPr>
      </w:pPr>
      <m:oMathPara>
        <m:oMath>
          <m:sSub>
            <m:sSubPr>
              <m:ctrlPr>
                <w:rPr>
                  <w:rFonts w:ascii="Cambria Math" w:hAnsi="Cambria Math" w:cs="Arial"/>
                  <w:i/>
                  <w:sz w:val="20"/>
                  <w:szCs w:val="20"/>
                </w:rPr>
              </m:ctrlPr>
            </m:sSubPr>
            <m:e>
              <m:r>
                <w:rPr>
                  <w:rFonts w:ascii="Cambria Math" w:hAnsi="Cambria Math" w:cs="Arial"/>
                  <w:sz w:val="20"/>
                  <w:szCs w:val="20"/>
                </w:rPr>
                <m:t>v</m:t>
              </m:r>
            </m:e>
            <m:sub>
              <m:r>
                <w:rPr>
                  <w:rFonts w:ascii="Cambria Math" w:hAnsi="Cambria Math" w:cs="Arial"/>
                  <w:sz w:val="20"/>
                  <w:szCs w:val="20"/>
                </w:rPr>
                <m:t>s</m:t>
              </m:r>
            </m:sub>
          </m:sSub>
          <m:r>
            <w:rPr>
              <w:rFonts w:ascii="Cambria Math" w:hAnsi="Cambria Math" w:cs="Arial"/>
              <w:sz w:val="20"/>
              <w:szCs w:val="20"/>
            </w:rPr>
            <m:t>=</m:t>
          </m:r>
          <m:f>
            <m:fPr>
              <m:ctrlPr>
                <w:rPr>
                  <w:rFonts w:ascii="Cambria Math" w:hAnsi="Cambria Math" w:cs="Arial"/>
                  <w:i/>
                  <w:sz w:val="20"/>
                  <w:szCs w:val="20"/>
                </w:rPr>
              </m:ctrlPr>
            </m:fPr>
            <m:num>
              <m:r>
                <w:rPr>
                  <w:rFonts w:ascii="Cambria Math" w:hAnsi="Cambria Math" w:cs="Arial"/>
                  <w:sz w:val="20"/>
                  <w:szCs w:val="20"/>
                </w:rPr>
                <m:t>g(s-1)</m:t>
              </m:r>
              <m:sSup>
                <m:sSupPr>
                  <m:ctrlPr>
                    <w:rPr>
                      <w:rFonts w:ascii="Cambria Math" w:hAnsi="Cambria Math" w:cs="Arial"/>
                      <w:i/>
                      <w:sz w:val="20"/>
                      <w:szCs w:val="20"/>
                    </w:rPr>
                  </m:ctrlPr>
                </m:sSupPr>
                <m:e>
                  <m:r>
                    <w:rPr>
                      <w:rFonts w:ascii="Cambria Math" w:hAnsi="Cambria Math" w:cs="Arial"/>
                      <w:sz w:val="20"/>
                      <w:szCs w:val="20"/>
                    </w:rPr>
                    <m:t>d</m:t>
                  </m:r>
                </m:e>
                <m:sup>
                  <m:r>
                    <w:rPr>
                      <w:rFonts w:ascii="Cambria Math" w:hAnsi="Cambria Math" w:cs="Arial"/>
                      <w:sz w:val="20"/>
                      <w:szCs w:val="20"/>
                    </w:rPr>
                    <m:t>2</m:t>
                  </m:r>
                </m:sup>
              </m:sSup>
            </m:num>
            <m:den>
              <m:r>
                <w:rPr>
                  <w:rFonts w:ascii="Cambria Math" w:hAnsi="Cambria Math" w:cs="Arial"/>
                  <w:sz w:val="20"/>
                  <w:szCs w:val="20"/>
                </w:rPr>
                <m:t>18ν</m:t>
              </m:r>
            </m:den>
          </m:f>
        </m:oMath>
      </m:oMathPara>
    </w:p>
    <w:p w:rsidR="005558B6" w:rsidRPr="005558B6" w:rsidRDefault="005558B6" w:rsidP="00AD3557">
      <w:pPr>
        <w:rPr>
          <w:rFonts w:ascii="Arial" w:hAnsi="Arial" w:cs="Arial"/>
          <w:noProof/>
          <w:sz w:val="20"/>
          <w:szCs w:val="20"/>
        </w:rPr>
      </w:pPr>
    </w:p>
    <w:p w:rsidR="005558B6" w:rsidRDefault="005558B6" w:rsidP="005558B6">
      <w:pPr>
        <w:rPr>
          <w:rFonts w:ascii="Arial" w:hAnsi="Arial" w:cs="Arial"/>
          <w:sz w:val="20"/>
          <w:szCs w:val="20"/>
        </w:rPr>
      </w:pPr>
      <w:r>
        <w:rPr>
          <w:rFonts w:ascii="Arial" w:hAnsi="Arial" w:cs="Arial"/>
          <w:sz w:val="20"/>
          <w:szCs w:val="20"/>
        </w:rPr>
        <w:t xml:space="preserve">Dónde:     </w:t>
      </w:r>
      <w:r w:rsidRPr="005558B6">
        <w:rPr>
          <w:rFonts w:ascii="Arial" w:hAnsi="Arial" w:cs="Arial"/>
          <w:sz w:val="20"/>
          <w:szCs w:val="20"/>
        </w:rPr>
        <w:t>Vs:</w:t>
      </w:r>
      <w:r w:rsidRPr="005558B6">
        <w:rPr>
          <w:rFonts w:ascii="Arial" w:hAnsi="Arial" w:cs="Arial"/>
          <w:sz w:val="20"/>
          <w:szCs w:val="20"/>
        </w:rPr>
        <w:tab/>
        <w:t>velocidad de sedimentación (m/s)</w:t>
      </w:r>
      <w:r w:rsidRPr="005558B6">
        <w:rPr>
          <w:rFonts w:ascii="Arial" w:hAnsi="Arial" w:cs="Arial"/>
          <w:sz w:val="20"/>
          <w:szCs w:val="20"/>
        </w:rPr>
        <w:tab/>
      </w:r>
      <w:r w:rsidRPr="005558B6">
        <w:rPr>
          <w:rFonts w:ascii="Arial" w:hAnsi="Arial" w:cs="Arial"/>
          <w:sz w:val="20"/>
          <w:szCs w:val="20"/>
        </w:rPr>
        <w:tab/>
      </w:r>
    </w:p>
    <w:p w:rsidR="005558B6" w:rsidRPr="005558B6" w:rsidRDefault="005558B6" w:rsidP="005558B6">
      <w:pPr>
        <w:rPr>
          <w:rFonts w:ascii="Arial" w:hAnsi="Arial" w:cs="Arial"/>
          <w:sz w:val="20"/>
          <w:szCs w:val="20"/>
        </w:rPr>
      </w:pPr>
      <w:r>
        <w:rPr>
          <w:rFonts w:ascii="Arial" w:hAnsi="Arial" w:cs="Arial"/>
          <w:sz w:val="20"/>
          <w:szCs w:val="20"/>
        </w:rPr>
        <w:t xml:space="preserve">                 </w:t>
      </w:r>
      <w:r w:rsidRPr="005558B6">
        <w:rPr>
          <w:rFonts w:ascii="Arial" w:hAnsi="Arial" w:cs="Arial"/>
          <w:sz w:val="20"/>
          <w:szCs w:val="20"/>
        </w:rPr>
        <w:t>g:</w:t>
      </w:r>
      <w:r w:rsidRPr="005558B6">
        <w:rPr>
          <w:rFonts w:ascii="Arial" w:hAnsi="Arial" w:cs="Arial"/>
          <w:sz w:val="20"/>
          <w:szCs w:val="20"/>
        </w:rPr>
        <w:tab/>
        <w:t>gravedad (m/s2)</w:t>
      </w:r>
      <w:r w:rsidRPr="005558B6">
        <w:rPr>
          <w:rFonts w:ascii="Arial" w:hAnsi="Arial" w:cs="Arial"/>
          <w:sz w:val="20"/>
          <w:szCs w:val="20"/>
        </w:rPr>
        <w:tab/>
      </w:r>
      <w:r w:rsidRPr="005558B6">
        <w:rPr>
          <w:rFonts w:ascii="Arial" w:hAnsi="Arial" w:cs="Arial"/>
          <w:sz w:val="20"/>
          <w:szCs w:val="20"/>
        </w:rPr>
        <w:tab/>
      </w:r>
    </w:p>
    <w:p w:rsidR="005558B6" w:rsidRPr="005558B6" w:rsidRDefault="005558B6" w:rsidP="005558B6">
      <w:pPr>
        <w:rPr>
          <w:rFonts w:ascii="Arial" w:hAnsi="Arial" w:cs="Arial"/>
          <w:sz w:val="20"/>
          <w:szCs w:val="20"/>
        </w:rPr>
      </w:pPr>
      <w:r>
        <w:rPr>
          <w:rFonts w:ascii="Arial" w:hAnsi="Arial" w:cs="Arial"/>
          <w:sz w:val="20"/>
          <w:szCs w:val="20"/>
        </w:rPr>
        <w:t xml:space="preserve">                 </w:t>
      </w:r>
      <w:r w:rsidRPr="005558B6">
        <w:rPr>
          <w:rFonts w:ascii="Arial" w:hAnsi="Arial" w:cs="Arial"/>
          <w:sz w:val="20"/>
          <w:szCs w:val="20"/>
        </w:rPr>
        <w:t>s:</w:t>
      </w:r>
      <w:r w:rsidRPr="005558B6">
        <w:rPr>
          <w:rFonts w:ascii="Arial" w:hAnsi="Arial" w:cs="Arial"/>
          <w:sz w:val="20"/>
          <w:szCs w:val="20"/>
        </w:rPr>
        <w:tab/>
        <w:t>peso específico de partícula</w:t>
      </w:r>
      <w:r w:rsidRPr="005558B6">
        <w:rPr>
          <w:rFonts w:ascii="Arial" w:hAnsi="Arial" w:cs="Arial"/>
          <w:sz w:val="20"/>
          <w:szCs w:val="20"/>
        </w:rPr>
        <w:tab/>
      </w:r>
      <w:r w:rsidRPr="005558B6">
        <w:rPr>
          <w:rFonts w:ascii="Arial" w:hAnsi="Arial" w:cs="Arial"/>
          <w:sz w:val="20"/>
          <w:szCs w:val="20"/>
        </w:rPr>
        <w:tab/>
      </w:r>
    </w:p>
    <w:p w:rsidR="005558B6" w:rsidRDefault="005558B6" w:rsidP="005558B6">
      <w:pPr>
        <w:rPr>
          <w:rFonts w:ascii="Arial" w:hAnsi="Arial" w:cs="Arial"/>
          <w:sz w:val="20"/>
          <w:szCs w:val="20"/>
        </w:rPr>
      </w:pPr>
      <w:r>
        <w:rPr>
          <w:rFonts w:ascii="Arial" w:hAnsi="Arial" w:cs="Arial"/>
          <w:sz w:val="20"/>
          <w:szCs w:val="20"/>
        </w:rPr>
        <w:t xml:space="preserve">                 </w:t>
      </w:r>
      <w:r w:rsidRPr="005558B6">
        <w:rPr>
          <w:rFonts w:ascii="Arial" w:hAnsi="Arial" w:cs="Arial"/>
          <w:sz w:val="20"/>
          <w:szCs w:val="20"/>
        </w:rPr>
        <w:t>v:</w:t>
      </w:r>
      <w:r w:rsidRPr="005558B6">
        <w:rPr>
          <w:rFonts w:ascii="Arial" w:hAnsi="Arial" w:cs="Arial"/>
          <w:sz w:val="20"/>
          <w:szCs w:val="20"/>
        </w:rPr>
        <w:tab/>
        <w:t xml:space="preserve">viscosidad cinemática del fluido a 15 </w:t>
      </w:r>
      <w:proofErr w:type="spellStart"/>
      <w:r w:rsidRPr="005558B6">
        <w:rPr>
          <w:rFonts w:ascii="Arial" w:hAnsi="Arial" w:cs="Arial"/>
          <w:sz w:val="20"/>
          <w:szCs w:val="20"/>
        </w:rPr>
        <w:t>ºc</w:t>
      </w:r>
      <w:proofErr w:type="spellEnd"/>
      <w:r w:rsidRPr="005558B6">
        <w:rPr>
          <w:rFonts w:ascii="Arial" w:hAnsi="Arial" w:cs="Arial"/>
          <w:sz w:val="20"/>
          <w:szCs w:val="20"/>
        </w:rPr>
        <w:t xml:space="preserve"> (m2/s)</w:t>
      </w:r>
    </w:p>
    <w:p w:rsidR="005558B6" w:rsidRDefault="005558B6" w:rsidP="005558B6">
      <w:pPr>
        <w:rPr>
          <w:rFonts w:ascii="Arial" w:hAnsi="Arial" w:cs="Arial"/>
          <w:sz w:val="20"/>
          <w:szCs w:val="20"/>
        </w:rPr>
      </w:pPr>
      <w:r>
        <w:rPr>
          <w:rFonts w:ascii="Arial" w:hAnsi="Arial" w:cs="Arial"/>
          <w:sz w:val="20"/>
          <w:szCs w:val="20"/>
        </w:rPr>
        <w:t xml:space="preserve">                 d</w:t>
      </w:r>
      <w:r w:rsidRPr="005558B6">
        <w:rPr>
          <w:rFonts w:ascii="Arial" w:hAnsi="Arial" w:cs="Arial"/>
          <w:sz w:val="20"/>
          <w:szCs w:val="20"/>
        </w:rPr>
        <w:t>:</w:t>
      </w:r>
      <w:r w:rsidRPr="005558B6">
        <w:rPr>
          <w:rFonts w:ascii="Arial" w:hAnsi="Arial" w:cs="Arial"/>
          <w:sz w:val="20"/>
          <w:szCs w:val="20"/>
        </w:rPr>
        <w:tab/>
      </w:r>
      <w:r>
        <w:rPr>
          <w:rFonts w:ascii="Arial" w:hAnsi="Arial" w:cs="Arial"/>
          <w:sz w:val="20"/>
          <w:szCs w:val="20"/>
        </w:rPr>
        <w:t>diámetro de la partícula (mm</w:t>
      </w:r>
      <w:r w:rsidRPr="005558B6">
        <w:rPr>
          <w:rFonts w:ascii="Arial" w:hAnsi="Arial" w:cs="Arial"/>
          <w:sz w:val="20"/>
          <w:szCs w:val="20"/>
        </w:rPr>
        <w:t>)</w:t>
      </w:r>
    </w:p>
    <w:p w:rsidR="005558B6" w:rsidRDefault="005558B6" w:rsidP="005558B6">
      <w:pPr>
        <w:rPr>
          <w:rFonts w:ascii="Arial" w:hAnsi="Arial" w:cs="Arial"/>
          <w:sz w:val="20"/>
          <w:szCs w:val="20"/>
        </w:rPr>
      </w:pPr>
    </w:p>
    <w:p w:rsidR="005558B6" w:rsidRDefault="005558B6" w:rsidP="005558B6">
      <w:pPr>
        <w:rPr>
          <w:rFonts w:ascii="Arial" w:hAnsi="Arial" w:cs="Arial"/>
          <w:sz w:val="20"/>
          <w:szCs w:val="20"/>
        </w:rPr>
      </w:pPr>
      <w:r>
        <w:rPr>
          <w:rFonts w:ascii="Arial" w:hAnsi="Arial" w:cs="Arial"/>
          <w:sz w:val="20"/>
          <w:szCs w:val="20"/>
        </w:rPr>
        <w:lastRenderedPageBreak/>
        <w:t>una vez obtenida la velocidad de sedimentación, se verifica que se encuentre en flujo laminar, mediante el número de Reynolds, determinado.</w:t>
      </w:r>
    </w:p>
    <w:p w:rsidR="005558B6" w:rsidRPr="005558B6" w:rsidRDefault="005558B6" w:rsidP="005558B6">
      <w:pPr>
        <w:rPr>
          <w:rFonts w:ascii="Arial" w:hAnsi="Arial" w:cs="Arial"/>
          <w:sz w:val="20"/>
          <w:szCs w:val="20"/>
        </w:rPr>
      </w:pPr>
      <w:r w:rsidRPr="005558B6">
        <w:rPr>
          <w:rFonts w:ascii="Arial" w:hAnsi="Arial" w:cs="Arial"/>
          <w:sz w:val="20"/>
          <w:szCs w:val="20"/>
        </w:rPr>
        <w:tab/>
      </w:r>
      <w:r w:rsidRPr="005558B6">
        <w:rPr>
          <w:rFonts w:ascii="Arial" w:hAnsi="Arial" w:cs="Arial"/>
          <w:sz w:val="20"/>
          <w:szCs w:val="20"/>
        </w:rPr>
        <w:tab/>
      </w:r>
      <m:oMath>
        <m:r>
          <m:rPr>
            <m:sty m:val="p"/>
          </m:rPr>
          <w:rPr>
            <w:rFonts w:ascii="Cambria Math" w:hAnsi="Cambria Math"/>
          </w:rPr>
          <w:br/>
        </m:r>
      </m:oMath>
      <m:oMathPara>
        <m:oMath>
          <m:sSub>
            <m:sSubPr>
              <m:ctrlPr>
                <w:rPr>
                  <w:rFonts w:ascii="Cambria Math" w:hAnsi="Cambria Math" w:cs="Arial"/>
                  <w:i/>
                  <w:sz w:val="20"/>
                  <w:szCs w:val="20"/>
                </w:rPr>
              </m:ctrlPr>
            </m:sSubPr>
            <m:e>
              <m:r>
                <w:rPr>
                  <w:rFonts w:ascii="Cambria Math" w:hAnsi="Cambria Math" w:cs="Arial"/>
                  <w:sz w:val="20"/>
                  <w:szCs w:val="20"/>
                </w:rPr>
                <m:t>R</m:t>
              </m:r>
            </m:e>
            <m:sub>
              <m:r>
                <w:rPr>
                  <w:rFonts w:ascii="Cambria Math" w:hAnsi="Cambria Math" w:cs="Arial"/>
                  <w:sz w:val="20"/>
                  <w:szCs w:val="20"/>
                </w:rPr>
                <m:t>e</m:t>
              </m:r>
            </m:sub>
          </m:sSub>
          <m:r>
            <w:rPr>
              <w:rFonts w:ascii="Cambria Math" w:hAnsi="Cambria Math" w:cs="Arial"/>
              <w:sz w:val="20"/>
              <w:szCs w:val="20"/>
            </w:rPr>
            <m:t>=</m:t>
          </m:r>
          <m:f>
            <m:fPr>
              <m:ctrlPr>
                <w:rPr>
                  <w:rFonts w:ascii="Cambria Math" w:hAnsi="Cambria Math" w:cs="Arial"/>
                  <w:i/>
                  <w:sz w:val="20"/>
                  <w:szCs w:val="20"/>
                </w:rPr>
              </m:ctrlPr>
            </m:fPr>
            <m:num>
              <m:sSub>
                <m:sSubPr>
                  <m:ctrlPr>
                    <w:rPr>
                      <w:rFonts w:ascii="Cambria Math" w:hAnsi="Cambria Math" w:cs="Arial"/>
                      <w:i/>
                      <w:sz w:val="20"/>
                      <w:szCs w:val="20"/>
                    </w:rPr>
                  </m:ctrlPr>
                </m:sSubPr>
                <m:e>
                  <m:r>
                    <w:rPr>
                      <w:rFonts w:ascii="Cambria Math" w:hAnsi="Cambria Math" w:cs="Arial"/>
                      <w:sz w:val="20"/>
                      <w:szCs w:val="20"/>
                    </w:rPr>
                    <m:t>v</m:t>
                  </m:r>
                </m:e>
                <m:sub>
                  <m:r>
                    <w:rPr>
                      <w:rFonts w:ascii="Cambria Math" w:hAnsi="Cambria Math" w:cs="Arial"/>
                      <w:sz w:val="20"/>
                      <w:szCs w:val="20"/>
                    </w:rPr>
                    <m:t>s</m:t>
                  </m:r>
                </m:sub>
              </m:sSub>
              <m:r>
                <w:rPr>
                  <w:rFonts w:ascii="Cambria Math" w:hAnsi="Cambria Math" w:cs="Arial"/>
                  <w:sz w:val="20"/>
                  <w:szCs w:val="20"/>
                </w:rPr>
                <m:t>*d</m:t>
              </m:r>
            </m:num>
            <m:den>
              <m:r>
                <w:rPr>
                  <w:rFonts w:ascii="Cambria Math" w:hAnsi="Cambria Math" w:cs="Arial"/>
                  <w:sz w:val="20"/>
                  <w:szCs w:val="20"/>
                </w:rPr>
                <m:t>ν</m:t>
              </m:r>
            </m:den>
          </m:f>
        </m:oMath>
      </m:oMathPara>
    </w:p>
    <w:p w:rsidR="005558B6" w:rsidRDefault="005558B6" w:rsidP="005558B6">
      <w:pPr>
        <w:rPr>
          <w:rFonts w:ascii="Arial" w:hAnsi="Arial" w:cs="Arial"/>
          <w:sz w:val="20"/>
          <w:szCs w:val="20"/>
        </w:rPr>
      </w:pPr>
      <w:r>
        <w:rPr>
          <w:rFonts w:ascii="Arial" w:hAnsi="Arial" w:cs="Arial"/>
          <w:sz w:val="20"/>
          <w:szCs w:val="20"/>
        </w:rPr>
        <w:t>Dónde:     Re</w:t>
      </w:r>
      <w:r w:rsidRPr="005558B6">
        <w:rPr>
          <w:rFonts w:ascii="Arial" w:hAnsi="Arial" w:cs="Arial"/>
          <w:sz w:val="20"/>
          <w:szCs w:val="20"/>
        </w:rPr>
        <w:t>:</w:t>
      </w:r>
      <w:r w:rsidRPr="005558B6">
        <w:rPr>
          <w:rFonts w:ascii="Arial" w:hAnsi="Arial" w:cs="Arial"/>
          <w:sz w:val="20"/>
          <w:szCs w:val="20"/>
        </w:rPr>
        <w:tab/>
      </w:r>
      <w:r>
        <w:rPr>
          <w:rFonts w:ascii="Arial" w:hAnsi="Arial" w:cs="Arial"/>
          <w:sz w:val="20"/>
          <w:szCs w:val="20"/>
        </w:rPr>
        <w:t>Número de Reynolds</w:t>
      </w:r>
    </w:p>
    <w:p w:rsidR="005558B6" w:rsidRDefault="005558B6" w:rsidP="005558B6">
      <w:pPr>
        <w:rPr>
          <w:rFonts w:ascii="Arial" w:hAnsi="Arial" w:cs="Arial"/>
          <w:sz w:val="20"/>
          <w:szCs w:val="20"/>
        </w:rPr>
      </w:pPr>
    </w:p>
    <w:p w:rsidR="005558B6" w:rsidRPr="004C4681" w:rsidRDefault="005558B6" w:rsidP="005558B6">
      <w:pPr>
        <w:rPr>
          <w:rFonts w:ascii="Arial" w:hAnsi="Arial" w:cs="Arial"/>
          <w:sz w:val="20"/>
          <w:szCs w:val="20"/>
        </w:rPr>
      </w:pPr>
      <w:r w:rsidRPr="004C4681">
        <w:rPr>
          <w:rFonts w:ascii="Arial" w:hAnsi="Arial" w:cs="Arial"/>
          <w:sz w:val="20"/>
          <w:szCs w:val="20"/>
        </w:rPr>
        <w:t xml:space="preserve">Verificado que se encuentra en régimen de flujo laminar, se procede a determinar el tiempo de retención teórica, que está en función de la altura útil para el proceso de sedimentación. </w:t>
      </w:r>
    </w:p>
    <w:p w:rsidR="005558B6" w:rsidRPr="004C4681" w:rsidRDefault="005558B6" w:rsidP="005558B6">
      <w:pPr>
        <w:rPr>
          <w:rFonts w:ascii="Arial" w:hAnsi="Arial" w:cs="Arial"/>
          <w:sz w:val="20"/>
          <w:szCs w:val="20"/>
        </w:rPr>
      </w:pPr>
    </w:p>
    <w:p w:rsidR="005558B6" w:rsidRPr="004C4681" w:rsidRDefault="0033499E" w:rsidP="005558B6">
      <w:pPr>
        <w:rPr>
          <w:rFonts w:ascii="Arial" w:hAnsi="Arial" w:cs="Arial"/>
          <w:sz w:val="20"/>
          <w:szCs w:val="20"/>
        </w:rPr>
      </w:pPr>
      <m:oMathPara>
        <m:oMath>
          <m:sSub>
            <m:sSubPr>
              <m:ctrlPr>
                <w:rPr>
                  <w:rFonts w:ascii="Cambria Math" w:hAnsi="Cambria Math" w:cs="Arial"/>
                  <w:i/>
                  <w:sz w:val="20"/>
                  <w:szCs w:val="20"/>
                </w:rPr>
              </m:ctrlPr>
            </m:sSubPr>
            <m:e>
              <m:r>
                <w:rPr>
                  <w:rFonts w:ascii="Cambria Math" w:hAnsi="Cambria Math" w:cs="Arial"/>
                  <w:sz w:val="20"/>
                  <w:szCs w:val="20"/>
                </w:rPr>
                <m:t>t</m:t>
              </m:r>
            </m:e>
            <m:sub>
              <m:r>
                <w:rPr>
                  <w:rFonts w:ascii="Cambria Math" w:hAnsi="Cambria Math" w:cs="Arial"/>
                  <w:sz w:val="20"/>
                  <w:szCs w:val="20"/>
                </w:rPr>
                <m:t>0</m:t>
              </m:r>
            </m:sub>
          </m:sSub>
          <m:r>
            <w:rPr>
              <w:rFonts w:ascii="Cambria Math" w:hAnsi="Cambria Math" w:cs="Arial"/>
              <w:sz w:val="20"/>
              <w:szCs w:val="20"/>
            </w:rPr>
            <m:t>=</m:t>
          </m:r>
          <m:f>
            <m:fPr>
              <m:ctrlPr>
                <w:rPr>
                  <w:rFonts w:ascii="Cambria Math" w:hAnsi="Cambria Math" w:cs="Arial"/>
                  <w:i/>
                  <w:sz w:val="20"/>
                  <w:szCs w:val="20"/>
                </w:rPr>
              </m:ctrlPr>
            </m:fPr>
            <m:num>
              <m:r>
                <w:rPr>
                  <w:rFonts w:ascii="Cambria Math" w:hAnsi="Cambria Math" w:cs="Arial"/>
                  <w:sz w:val="20"/>
                  <w:szCs w:val="20"/>
                </w:rPr>
                <m:t>H</m:t>
              </m:r>
            </m:num>
            <m:den>
              <m:sSub>
                <m:sSubPr>
                  <m:ctrlPr>
                    <w:rPr>
                      <w:rFonts w:ascii="Cambria Math" w:hAnsi="Cambria Math" w:cs="Arial"/>
                      <w:i/>
                      <w:sz w:val="20"/>
                      <w:szCs w:val="20"/>
                    </w:rPr>
                  </m:ctrlPr>
                </m:sSubPr>
                <m:e>
                  <m:r>
                    <w:rPr>
                      <w:rFonts w:ascii="Cambria Math" w:hAnsi="Cambria Math" w:cs="Arial"/>
                      <w:sz w:val="20"/>
                      <w:szCs w:val="20"/>
                    </w:rPr>
                    <m:t>v</m:t>
                  </m:r>
                </m:e>
                <m:sub>
                  <m:r>
                    <w:rPr>
                      <w:rFonts w:ascii="Cambria Math" w:hAnsi="Cambria Math" w:cs="Arial"/>
                      <w:sz w:val="20"/>
                      <w:szCs w:val="20"/>
                    </w:rPr>
                    <m:t>s</m:t>
                  </m:r>
                </m:sub>
              </m:sSub>
            </m:den>
          </m:f>
        </m:oMath>
      </m:oMathPara>
    </w:p>
    <w:p w:rsidR="005558B6" w:rsidRPr="004C4681" w:rsidRDefault="005558B6" w:rsidP="005558B6">
      <w:pPr>
        <w:rPr>
          <w:rFonts w:ascii="Arial" w:hAnsi="Arial" w:cs="Arial"/>
          <w:sz w:val="20"/>
          <w:szCs w:val="20"/>
        </w:rPr>
      </w:pPr>
    </w:p>
    <w:p w:rsidR="00AD3557" w:rsidRPr="004C4681" w:rsidRDefault="005558B6" w:rsidP="008576D7">
      <w:pPr>
        <w:rPr>
          <w:rFonts w:ascii="Arial" w:hAnsi="Arial" w:cs="Arial"/>
          <w:sz w:val="20"/>
          <w:szCs w:val="20"/>
        </w:rPr>
      </w:pPr>
      <w:r w:rsidRPr="004C4681">
        <w:rPr>
          <w:rFonts w:ascii="Arial" w:hAnsi="Arial" w:cs="Arial"/>
          <w:sz w:val="20"/>
          <w:szCs w:val="20"/>
        </w:rPr>
        <w:t>Dónde:     H:</w:t>
      </w:r>
      <w:r w:rsidRPr="004C4681">
        <w:rPr>
          <w:rFonts w:ascii="Arial" w:hAnsi="Arial" w:cs="Arial"/>
          <w:sz w:val="20"/>
          <w:szCs w:val="20"/>
        </w:rPr>
        <w:tab/>
        <w:t>altura útil de sedimentación (m)</w:t>
      </w:r>
    </w:p>
    <w:p w:rsidR="005558B6" w:rsidRPr="004C4681" w:rsidRDefault="00243136" w:rsidP="005558B6">
      <w:pPr>
        <w:spacing w:line="240" w:lineRule="auto"/>
        <w:rPr>
          <w:rFonts w:ascii="Arial" w:hAnsi="Arial" w:cs="Arial"/>
          <w:color w:val="000000"/>
          <w:sz w:val="20"/>
          <w:szCs w:val="20"/>
        </w:rPr>
      </w:pPr>
      <w:r w:rsidRPr="004C4681">
        <w:rPr>
          <w:rFonts w:ascii="Arial" w:hAnsi="Arial" w:cs="Arial"/>
          <w:color w:val="000000"/>
          <w:sz w:val="20"/>
          <w:szCs w:val="20"/>
        </w:rPr>
        <w:t xml:space="preserve">                   </w:t>
      </w:r>
      <w:r w:rsidRPr="00243136">
        <w:rPr>
          <w:rFonts w:ascii="Arial" w:hAnsi="Arial" w:cs="Arial"/>
          <w:color w:val="000000"/>
          <w:sz w:val="20"/>
          <w:szCs w:val="20"/>
        </w:rPr>
        <w:t>t</w:t>
      </w:r>
      <w:proofErr w:type="gramStart"/>
      <w:r w:rsidRPr="004C4681">
        <w:rPr>
          <w:rFonts w:ascii="Arial" w:hAnsi="Arial" w:cs="Arial"/>
          <w:color w:val="000000"/>
          <w:sz w:val="20"/>
          <w:szCs w:val="20"/>
          <w:vertAlign w:val="subscript"/>
        </w:rPr>
        <w:t xml:space="preserve">0 </w:t>
      </w:r>
      <w:r w:rsidRPr="004C4681">
        <w:rPr>
          <w:rFonts w:ascii="Arial" w:hAnsi="Arial" w:cs="Arial"/>
          <w:color w:val="000000"/>
          <w:sz w:val="20"/>
          <w:szCs w:val="20"/>
        </w:rPr>
        <w:t>:</w:t>
      </w:r>
      <w:proofErr w:type="gramEnd"/>
      <w:r w:rsidRPr="004C4681">
        <w:rPr>
          <w:rFonts w:ascii="Arial" w:hAnsi="Arial" w:cs="Arial"/>
          <w:color w:val="000000"/>
          <w:sz w:val="20"/>
          <w:szCs w:val="20"/>
        </w:rPr>
        <w:t xml:space="preserve"> </w:t>
      </w:r>
      <w:r w:rsidR="005558B6" w:rsidRPr="004C4681">
        <w:rPr>
          <w:rFonts w:ascii="Arial" w:hAnsi="Arial" w:cs="Arial"/>
          <w:sz w:val="20"/>
          <w:szCs w:val="20"/>
        </w:rPr>
        <w:tab/>
      </w:r>
      <w:r w:rsidR="005558B6" w:rsidRPr="004C4681">
        <w:rPr>
          <w:rFonts w:ascii="Arial" w:hAnsi="Arial" w:cs="Arial"/>
          <w:color w:val="000000"/>
          <w:sz w:val="20"/>
          <w:szCs w:val="20"/>
        </w:rPr>
        <w:t>tiempo de retención (</w:t>
      </w:r>
      <w:proofErr w:type="spellStart"/>
      <w:r w:rsidR="005558B6" w:rsidRPr="004C4681">
        <w:rPr>
          <w:rFonts w:ascii="Arial" w:hAnsi="Arial" w:cs="Arial"/>
          <w:color w:val="000000"/>
          <w:sz w:val="20"/>
          <w:szCs w:val="20"/>
        </w:rPr>
        <w:t>seg</w:t>
      </w:r>
      <w:proofErr w:type="spellEnd"/>
      <w:r w:rsidR="005558B6" w:rsidRPr="004C4681">
        <w:rPr>
          <w:rFonts w:ascii="Arial" w:hAnsi="Arial" w:cs="Arial"/>
          <w:color w:val="000000"/>
          <w:sz w:val="20"/>
          <w:szCs w:val="20"/>
        </w:rPr>
        <w:t>)</w:t>
      </w:r>
    </w:p>
    <w:p w:rsidR="00243136" w:rsidRPr="004C4681" w:rsidRDefault="00243136" w:rsidP="005558B6">
      <w:pPr>
        <w:spacing w:line="240" w:lineRule="auto"/>
        <w:rPr>
          <w:rFonts w:ascii="Arial" w:hAnsi="Arial" w:cs="Arial"/>
          <w:color w:val="000000"/>
          <w:sz w:val="20"/>
          <w:szCs w:val="20"/>
        </w:rPr>
      </w:pPr>
    </w:p>
    <w:p w:rsidR="00243136" w:rsidRPr="004C4681" w:rsidRDefault="00243136" w:rsidP="005558B6">
      <w:pPr>
        <w:spacing w:line="240" w:lineRule="auto"/>
        <w:rPr>
          <w:rFonts w:ascii="Arial" w:hAnsi="Arial" w:cs="Arial"/>
          <w:color w:val="000000"/>
          <w:sz w:val="20"/>
          <w:szCs w:val="20"/>
        </w:rPr>
      </w:pPr>
      <w:r w:rsidRPr="004C4681">
        <w:rPr>
          <w:rFonts w:ascii="Arial" w:hAnsi="Arial" w:cs="Arial"/>
          <w:color w:val="000000"/>
          <w:sz w:val="20"/>
          <w:szCs w:val="20"/>
        </w:rPr>
        <w:t>de acuerdo a las condiciones de instalación del sedimentador, se afecta este tiempo de retención teórico, de la siguiente manera:</w:t>
      </w:r>
    </w:p>
    <w:p w:rsidR="00243136" w:rsidRPr="004C4681" w:rsidRDefault="00243136" w:rsidP="005558B6">
      <w:pPr>
        <w:spacing w:line="240" w:lineRule="auto"/>
        <w:rPr>
          <w:rFonts w:ascii="Arial" w:hAnsi="Arial" w:cs="Arial"/>
          <w:color w:val="000000"/>
          <w:sz w:val="20"/>
          <w:szCs w:val="20"/>
        </w:rPr>
      </w:pPr>
    </w:p>
    <w:p w:rsidR="00243136" w:rsidRPr="004C4681" w:rsidRDefault="00243136" w:rsidP="00243136">
      <w:pPr>
        <w:spacing w:line="240" w:lineRule="auto"/>
        <w:jc w:val="center"/>
        <w:rPr>
          <w:rFonts w:ascii="Arial" w:hAnsi="Arial" w:cs="Arial"/>
          <w:color w:val="000000"/>
          <w:sz w:val="20"/>
          <w:szCs w:val="20"/>
        </w:rPr>
      </w:pPr>
      <w:r w:rsidRPr="004C4681">
        <w:rPr>
          <w:rFonts w:ascii="Arial" w:hAnsi="Arial" w:cs="Arial"/>
          <w:b/>
          <w:bCs/>
          <w:color w:val="000000"/>
          <w:sz w:val="20"/>
          <w:szCs w:val="20"/>
        </w:rPr>
        <w:t>t = t</w:t>
      </w:r>
      <w:r w:rsidRPr="004C4681">
        <w:rPr>
          <w:rFonts w:ascii="Arial" w:hAnsi="Arial" w:cs="Arial"/>
          <w:b/>
          <w:bCs/>
          <w:color w:val="000000"/>
          <w:sz w:val="20"/>
          <w:szCs w:val="20"/>
          <w:vertAlign w:val="subscript"/>
        </w:rPr>
        <w:t>0* F</w:t>
      </w:r>
    </w:p>
    <w:p w:rsidR="00243136" w:rsidRPr="004C4681" w:rsidRDefault="00243136" w:rsidP="005558B6">
      <w:pPr>
        <w:spacing w:line="240" w:lineRule="auto"/>
        <w:rPr>
          <w:rFonts w:ascii="Arial" w:hAnsi="Arial" w:cs="Arial"/>
          <w:color w:val="000000"/>
          <w:sz w:val="20"/>
          <w:szCs w:val="20"/>
        </w:rPr>
      </w:pPr>
    </w:p>
    <w:p w:rsidR="00243136" w:rsidRPr="004C4681" w:rsidRDefault="00243136" w:rsidP="005558B6">
      <w:pPr>
        <w:spacing w:line="240" w:lineRule="auto"/>
        <w:rPr>
          <w:rFonts w:ascii="Arial" w:hAnsi="Arial" w:cs="Arial"/>
          <w:color w:val="000000"/>
          <w:sz w:val="20"/>
          <w:szCs w:val="20"/>
        </w:rPr>
      </w:pPr>
    </w:p>
    <w:p w:rsidR="00243136" w:rsidRPr="004C4681" w:rsidRDefault="00243136" w:rsidP="00243136">
      <w:pPr>
        <w:spacing w:line="240" w:lineRule="auto"/>
        <w:rPr>
          <w:rFonts w:ascii="Arial" w:hAnsi="Arial" w:cs="Arial"/>
          <w:color w:val="000000"/>
          <w:sz w:val="20"/>
          <w:szCs w:val="20"/>
        </w:rPr>
      </w:pPr>
      <w:r w:rsidRPr="004C4681">
        <w:rPr>
          <w:rFonts w:ascii="Arial" w:hAnsi="Arial" w:cs="Arial"/>
          <w:color w:val="000000"/>
          <w:sz w:val="20"/>
          <w:szCs w:val="20"/>
        </w:rPr>
        <w:t>Dónde:</w:t>
      </w:r>
      <w:r w:rsidRPr="004C4681">
        <w:rPr>
          <w:rFonts w:ascii="Arial" w:hAnsi="Arial" w:cs="Arial"/>
          <w:color w:val="000000"/>
          <w:sz w:val="20"/>
          <w:szCs w:val="20"/>
        </w:rPr>
        <w:tab/>
        <w:t xml:space="preserve">     t:</w:t>
      </w:r>
      <w:r w:rsidRPr="004C4681">
        <w:rPr>
          <w:rFonts w:ascii="Arial" w:hAnsi="Arial" w:cs="Arial"/>
          <w:color w:val="000000"/>
          <w:sz w:val="20"/>
          <w:szCs w:val="20"/>
        </w:rPr>
        <w:tab/>
        <w:t>tiempo de retención real (</w:t>
      </w:r>
      <w:proofErr w:type="spellStart"/>
      <w:r w:rsidRPr="004C4681">
        <w:rPr>
          <w:rFonts w:ascii="Arial" w:hAnsi="Arial" w:cs="Arial"/>
          <w:color w:val="000000"/>
          <w:sz w:val="20"/>
          <w:szCs w:val="20"/>
        </w:rPr>
        <w:t>seg</w:t>
      </w:r>
      <w:proofErr w:type="spellEnd"/>
      <w:r w:rsidRPr="004C4681">
        <w:rPr>
          <w:rFonts w:ascii="Arial" w:hAnsi="Arial" w:cs="Arial"/>
          <w:color w:val="000000"/>
          <w:sz w:val="20"/>
          <w:szCs w:val="20"/>
        </w:rPr>
        <w:t>)</w:t>
      </w:r>
    </w:p>
    <w:p w:rsidR="00243136" w:rsidRPr="004C4681" w:rsidRDefault="00243136" w:rsidP="00243136">
      <w:pPr>
        <w:spacing w:line="240" w:lineRule="auto"/>
        <w:rPr>
          <w:rFonts w:ascii="Arial" w:hAnsi="Arial" w:cs="Arial"/>
          <w:color w:val="000000"/>
          <w:sz w:val="20"/>
          <w:szCs w:val="20"/>
        </w:rPr>
      </w:pPr>
      <w:r w:rsidRPr="004C4681">
        <w:rPr>
          <w:rFonts w:ascii="Arial" w:hAnsi="Arial" w:cs="Arial"/>
          <w:color w:val="000000"/>
          <w:sz w:val="20"/>
          <w:szCs w:val="20"/>
        </w:rPr>
        <w:t xml:space="preserve">                   F:</w:t>
      </w:r>
      <w:r w:rsidRPr="004C4681">
        <w:rPr>
          <w:rFonts w:ascii="Arial" w:hAnsi="Arial" w:cs="Arial"/>
          <w:color w:val="000000"/>
          <w:sz w:val="20"/>
          <w:szCs w:val="20"/>
        </w:rPr>
        <w:tab/>
        <w:t xml:space="preserve">Número de </w:t>
      </w:r>
      <w:proofErr w:type="spellStart"/>
      <w:r w:rsidRPr="004C4681">
        <w:rPr>
          <w:rFonts w:ascii="Arial" w:hAnsi="Arial" w:cs="Arial"/>
          <w:color w:val="000000"/>
          <w:sz w:val="20"/>
          <w:szCs w:val="20"/>
        </w:rPr>
        <w:t>Hazen</w:t>
      </w:r>
      <w:proofErr w:type="spellEnd"/>
    </w:p>
    <w:p w:rsidR="00243136" w:rsidRDefault="00243136" w:rsidP="00243136">
      <w:pPr>
        <w:spacing w:line="240" w:lineRule="auto"/>
        <w:rPr>
          <w:rFonts w:ascii="Calibri" w:hAnsi="Calibri"/>
          <w:color w:val="000000"/>
          <w:szCs w:val="22"/>
        </w:rPr>
      </w:pPr>
    </w:p>
    <w:p w:rsidR="00243136" w:rsidRPr="004C4681" w:rsidRDefault="00243136" w:rsidP="00243136">
      <w:pPr>
        <w:spacing w:line="240" w:lineRule="auto"/>
        <w:rPr>
          <w:rFonts w:ascii="Arial" w:hAnsi="Arial" w:cs="Arial"/>
          <w:color w:val="000000"/>
          <w:sz w:val="20"/>
          <w:szCs w:val="20"/>
        </w:rPr>
      </w:pPr>
      <w:r w:rsidRPr="004C4681">
        <w:rPr>
          <w:rFonts w:ascii="Arial" w:hAnsi="Arial" w:cs="Arial"/>
          <w:color w:val="000000"/>
          <w:sz w:val="20"/>
          <w:szCs w:val="20"/>
        </w:rPr>
        <w:t xml:space="preserve">El número de </w:t>
      </w:r>
      <w:proofErr w:type="spellStart"/>
      <w:r w:rsidRPr="004C4681">
        <w:rPr>
          <w:rFonts w:ascii="Arial" w:hAnsi="Arial" w:cs="Arial"/>
          <w:color w:val="000000"/>
          <w:sz w:val="20"/>
          <w:szCs w:val="20"/>
        </w:rPr>
        <w:t>Hazen</w:t>
      </w:r>
      <w:proofErr w:type="spellEnd"/>
      <w:r w:rsidRPr="004C4681">
        <w:rPr>
          <w:rFonts w:ascii="Arial" w:hAnsi="Arial" w:cs="Arial"/>
          <w:color w:val="000000"/>
          <w:sz w:val="20"/>
          <w:szCs w:val="20"/>
        </w:rPr>
        <w:t xml:space="preserve"> es un valor determinado en función de la eficiencia de la estructura, respecto a calidad de deflectores que posea y el porcentaje de remoción de partículas; para el diseño presentado, se considera la ausencia de deflectores, por lo que el grado de desarenador será n=1 y el porcentaje de remoción será de 87.5%. </w:t>
      </w:r>
    </w:p>
    <w:p w:rsidR="00243136" w:rsidRPr="004C4681" w:rsidRDefault="00243136" w:rsidP="00243136">
      <w:pPr>
        <w:spacing w:line="240" w:lineRule="auto"/>
        <w:rPr>
          <w:rFonts w:ascii="Arial" w:hAnsi="Arial" w:cs="Arial"/>
          <w:color w:val="000000"/>
          <w:sz w:val="20"/>
          <w:szCs w:val="20"/>
        </w:rPr>
      </w:pPr>
    </w:p>
    <w:p w:rsidR="00243136" w:rsidRPr="004C4681" w:rsidRDefault="00243136" w:rsidP="00243136">
      <w:pPr>
        <w:spacing w:line="240" w:lineRule="auto"/>
        <w:rPr>
          <w:rFonts w:ascii="Arial" w:hAnsi="Arial" w:cs="Arial"/>
          <w:color w:val="000000"/>
          <w:sz w:val="20"/>
          <w:szCs w:val="20"/>
        </w:rPr>
      </w:pPr>
      <w:r w:rsidRPr="004C4681">
        <w:rPr>
          <w:rFonts w:ascii="Arial" w:hAnsi="Arial" w:cs="Arial"/>
          <w:color w:val="000000"/>
          <w:sz w:val="20"/>
          <w:szCs w:val="20"/>
        </w:rPr>
        <w:t xml:space="preserve">Conforme a la tabla 9.3 del libro Elementos de diseño para acueductos y alcantarillados del ingeniero Ricardo Cuellar, se determinó que el número de </w:t>
      </w:r>
      <w:proofErr w:type="spellStart"/>
      <w:r w:rsidRPr="004C4681">
        <w:rPr>
          <w:rFonts w:ascii="Arial" w:hAnsi="Arial" w:cs="Arial"/>
          <w:color w:val="000000"/>
          <w:sz w:val="20"/>
          <w:szCs w:val="20"/>
        </w:rPr>
        <w:t>Hazen</w:t>
      </w:r>
      <w:proofErr w:type="spellEnd"/>
      <w:r w:rsidRPr="004C4681">
        <w:rPr>
          <w:rFonts w:ascii="Arial" w:hAnsi="Arial" w:cs="Arial"/>
          <w:color w:val="000000"/>
          <w:sz w:val="20"/>
          <w:szCs w:val="20"/>
        </w:rPr>
        <w:t xml:space="preserve"> es de 7.</w:t>
      </w:r>
    </w:p>
    <w:p w:rsidR="00243136" w:rsidRPr="004C4681" w:rsidRDefault="00243136" w:rsidP="00243136">
      <w:pPr>
        <w:spacing w:line="240" w:lineRule="auto"/>
        <w:rPr>
          <w:rFonts w:ascii="Arial" w:hAnsi="Arial" w:cs="Arial"/>
          <w:color w:val="000000"/>
          <w:sz w:val="20"/>
          <w:szCs w:val="20"/>
        </w:rPr>
      </w:pPr>
    </w:p>
    <w:p w:rsidR="00243136" w:rsidRPr="004C4681" w:rsidRDefault="00243136" w:rsidP="00243136">
      <w:pPr>
        <w:spacing w:line="240" w:lineRule="auto"/>
        <w:rPr>
          <w:rFonts w:ascii="Arial" w:hAnsi="Arial" w:cs="Arial"/>
          <w:color w:val="000000"/>
          <w:sz w:val="20"/>
          <w:szCs w:val="20"/>
        </w:rPr>
      </w:pPr>
      <w:r w:rsidRPr="004C4681">
        <w:rPr>
          <w:rFonts w:ascii="Arial" w:hAnsi="Arial" w:cs="Arial"/>
          <w:color w:val="000000"/>
          <w:sz w:val="20"/>
          <w:szCs w:val="20"/>
        </w:rPr>
        <w:t xml:space="preserve">Teniendo el tiempo de retención real del sedimentador, se procede a calcular el volumen útil requerido. </w:t>
      </w:r>
    </w:p>
    <w:p w:rsidR="00243136" w:rsidRPr="004C4681" w:rsidRDefault="00243136" w:rsidP="00243136">
      <w:pPr>
        <w:spacing w:line="240" w:lineRule="auto"/>
        <w:rPr>
          <w:rFonts w:ascii="Arial" w:hAnsi="Arial" w:cs="Arial"/>
          <w:color w:val="000000"/>
          <w:sz w:val="20"/>
          <w:szCs w:val="20"/>
        </w:rPr>
      </w:pPr>
    </w:p>
    <w:p w:rsidR="00243136" w:rsidRPr="004C4681" w:rsidRDefault="004C4681" w:rsidP="00243136">
      <w:pPr>
        <w:spacing w:line="240" w:lineRule="auto"/>
        <w:rPr>
          <w:rFonts w:ascii="Arial" w:hAnsi="Arial" w:cs="Arial"/>
          <w:color w:val="000000"/>
          <w:sz w:val="20"/>
          <w:szCs w:val="20"/>
        </w:rPr>
      </w:pPr>
      <m:oMathPara>
        <m:oMath>
          <m:r>
            <w:rPr>
              <w:rFonts w:ascii="Cambria Math" w:hAnsi="Cambria Math" w:cs="Arial"/>
              <w:sz w:val="20"/>
              <w:szCs w:val="20"/>
            </w:rPr>
            <m:t>Vu=Q*t</m:t>
          </m:r>
        </m:oMath>
      </m:oMathPara>
    </w:p>
    <w:p w:rsidR="00243136" w:rsidRPr="00243136" w:rsidRDefault="00243136" w:rsidP="00243136">
      <w:pPr>
        <w:spacing w:line="240" w:lineRule="auto"/>
        <w:rPr>
          <w:rFonts w:ascii="Calibri" w:hAnsi="Calibri"/>
          <w:color w:val="000000"/>
          <w:szCs w:val="22"/>
        </w:rPr>
      </w:pPr>
    </w:p>
    <w:p w:rsidR="004C4681" w:rsidRDefault="004C4681" w:rsidP="004C4681">
      <w:pPr>
        <w:spacing w:line="240" w:lineRule="auto"/>
        <w:rPr>
          <w:rFonts w:ascii="Arial" w:hAnsi="Arial" w:cs="Arial"/>
          <w:color w:val="000000"/>
          <w:sz w:val="20"/>
          <w:szCs w:val="20"/>
        </w:rPr>
      </w:pPr>
      <w:r w:rsidRPr="004C4681">
        <w:rPr>
          <w:rFonts w:ascii="Arial" w:hAnsi="Arial" w:cs="Arial"/>
          <w:color w:val="000000"/>
          <w:sz w:val="20"/>
          <w:szCs w:val="20"/>
        </w:rPr>
        <w:t>Dónde:</w:t>
      </w:r>
      <w:r w:rsidRPr="004C4681">
        <w:rPr>
          <w:rFonts w:ascii="Arial" w:hAnsi="Arial" w:cs="Arial"/>
          <w:color w:val="000000"/>
          <w:sz w:val="20"/>
          <w:szCs w:val="20"/>
        </w:rPr>
        <w:tab/>
        <w:t xml:space="preserve">     </w:t>
      </w:r>
      <w:proofErr w:type="spellStart"/>
      <w:r w:rsidRPr="004C4681">
        <w:rPr>
          <w:rFonts w:ascii="Arial" w:hAnsi="Arial" w:cs="Arial"/>
          <w:color w:val="000000"/>
          <w:sz w:val="20"/>
          <w:szCs w:val="20"/>
        </w:rPr>
        <w:t>Vu</w:t>
      </w:r>
      <w:proofErr w:type="spellEnd"/>
      <w:r w:rsidRPr="004C4681">
        <w:rPr>
          <w:rFonts w:ascii="Arial" w:hAnsi="Arial" w:cs="Arial"/>
          <w:color w:val="000000"/>
          <w:sz w:val="20"/>
          <w:szCs w:val="20"/>
        </w:rPr>
        <w:t>:</w:t>
      </w:r>
      <w:r w:rsidRPr="004C4681">
        <w:rPr>
          <w:rFonts w:ascii="Arial" w:hAnsi="Arial" w:cs="Arial"/>
          <w:color w:val="000000"/>
          <w:sz w:val="20"/>
          <w:szCs w:val="20"/>
        </w:rPr>
        <w:tab/>
        <w:t>Volumen útil (m</w:t>
      </w:r>
      <w:r w:rsidRPr="004C4681">
        <w:rPr>
          <w:rFonts w:ascii="Arial" w:hAnsi="Arial" w:cs="Arial"/>
          <w:color w:val="000000"/>
          <w:sz w:val="20"/>
          <w:szCs w:val="20"/>
          <w:vertAlign w:val="superscript"/>
        </w:rPr>
        <w:t>3</w:t>
      </w:r>
      <w:r w:rsidRPr="004C4681">
        <w:rPr>
          <w:rFonts w:ascii="Arial" w:hAnsi="Arial" w:cs="Arial"/>
          <w:color w:val="000000"/>
          <w:sz w:val="20"/>
          <w:szCs w:val="20"/>
        </w:rPr>
        <w:t>)</w:t>
      </w:r>
    </w:p>
    <w:p w:rsidR="004C4681" w:rsidRDefault="004C4681" w:rsidP="004C4681">
      <w:pPr>
        <w:spacing w:line="240" w:lineRule="auto"/>
        <w:rPr>
          <w:rFonts w:ascii="Arial" w:hAnsi="Arial" w:cs="Arial"/>
          <w:color w:val="000000"/>
          <w:sz w:val="20"/>
          <w:szCs w:val="20"/>
        </w:rPr>
      </w:pPr>
    </w:p>
    <w:p w:rsidR="004C4681" w:rsidRDefault="004C4681" w:rsidP="004C4681">
      <w:pPr>
        <w:spacing w:line="240" w:lineRule="auto"/>
        <w:rPr>
          <w:rFonts w:ascii="Arial" w:hAnsi="Arial" w:cs="Arial"/>
          <w:color w:val="000000"/>
          <w:sz w:val="20"/>
          <w:szCs w:val="20"/>
        </w:rPr>
      </w:pPr>
      <w:r>
        <w:rPr>
          <w:rFonts w:ascii="Arial" w:hAnsi="Arial" w:cs="Arial"/>
          <w:color w:val="000000"/>
          <w:sz w:val="20"/>
          <w:szCs w:val="20"/>
        </w:rPr>
        <w:t xml:space="preserve">Conforme al volumen útil se considera el área útil superficial </w:t>
      </w:r>
    </w:p>
    <w:p w:rsidR="004C4681" w:rsidRDefault="004C4681" w:rsidP="004C4681">
      <w:pPr>
        <w:spacing w:line="240" w:lineRule="auto"/>
        <w:rPr>
          <w:rFonts w:ascii="Arial" w:hAnsi="Arial" w:cs="Arial"/>
          <w:color w:val="000000"/>
          <w:sz w:val="20"/>
          <w:szCs w:val="20"/>
        </w:rPr>
      </w:pPr>
    </w:p>
    <w:p w:rsidR="004C4681" w:rsidRPr="004C4681" w:rsidRDefault="004C4681" w:rsidP="004C4681">
      <w:pPr>
        <w:spacing w:line="240" w:lineRule="auto"/>
        <w:rPr>
          <w:rFonts w:ascii="Arial" w:hAnsi="Arial" w:cs="Arial"/>
          <w:sz w:val="20"/>
          <w:szCs w:val="20"/>
        </w:rPr>
      </w:pPr>
      <m:oMathPara>
        <m:oMath>
          <m:r>
            <w:rPr>
              <w:rFonts w:ascii="Cambria Math" w:hAnsi="Cambria Math" w:cs="Arial"/>
              <w:sz w:val="20"/>
              <w:szCs w:val="20"/>
            </w:rPr>
            <m:t>A=</m:t>
          </m:r>
          <m:f>
            <m:fPr>
              <m:ctrlPr>
                <w:rPr>
                  <w:rFonts w:ascii="Cambria Math" w:hAnsi="Cambria Math" w:cs="Arial"/>
                  <w:i/>
                  <w:sz w:val="20"/>
                  <w:szCs w:val="20"/>
                </w:rPr>
              </m:ctrlPr>
            </m:fPr>
            <m:num>
              <m:r>
                <w:rPr>
                  <w:rFonts w:ascii="Cambria Math" w:hAnsi="Cambria Math" w:cs="Arial"/>
                  <w:sz w:val="20"/>
                  <w:szCs w:val="20"/>
                </w:rPr>
                <m:t>Vu</m:t>
              </m:r>
            </m:num>
            <m:den>
              <m:r>
                <w:rPr>
                  <w:rFonts w:ascii="Cambria Math" w:hAnsi="Cambria Math" w:cs="Arial"/>
                  <w:sz w:val="20"/>
                  <w:szCs w:val="20"/>
                </w:rPr>
                <m:t>H</m:t>
              </m:r>
            </m:den>
          </m:f>
        </m:oMath>
      </m:oMathPara>
    </w:p>
    <w:p w:rsidR="004C4681" w:rsidRPr="004C4681" w:rsidRDefault="004C4681" w:rsidP="004C4681">
      <w:pPr>
        <w:spacing w:line="240" w:lineRule="auto"/>
        <w:rPr>
          <w:rFonts w:ascii="Arial" w:hAnsi="Arial" w:cs="Arial"/>
          <w:color w:val="000000"/>
          <w:sz w:val="20"/>
          <w:szCs w:val="20"/>
        </w:rPr>
      </w:pPr>
    </w:p>
    <w:p w:rsidR="004C4681" w:rsidRDefault="004C4681" w:rsidP="004C4681">
      <w:pPr>
        <w:spacing w:line="240" w:lineRule="auto"/>
        <w:rPr>
          <w:rFonts w:ascii="Arial" w:hAnsi="Arial" w:cs="Arial"/>
          <w:color w:val="000000"/>
          <w:sz w:val="20"/>
          <w:szCs w:val="20"/>
        </w:rPr>
      </w:pPr>
      <w:r w:rsidRPr="004C4681">
        <w:rPr>
          <w:rFonts w:ascii="Arial" w:hAnsi="Arial" w:cs="Arial"/>
          <w:color w:val="000000"/>
          <w:sz w:val="20"/>
          <w:szCs w:val="20"/>
        </w:rPr>
        <w:t>Dónde:</w:t>
      </w:r>
      <w:r w:rsidRPr="004C4681">
        <w:rPr>
          <w:rFonts w:ascii="Arial" w:hAnsi="Arial" w:cs="Arial"/>
          <w:color w:val="000000"/>
          <w:sz w:val="20"/>
          <w:szCs w:val="20"/>
        </w:rPr>
        <w:tab/>
        <w:t xml:space="preserve">     </w:t>
      </w:r>
      <w:r>
        <w:rPr>
          <w:rFonts w:ascii="Arial" w:hAnsi="Arial" w:cs="Arial"/>
          <w:color w:val="000000"/>
          <w:sz w:val="20"/>
          <w:szCs w:val="20"/>
        </w:rPr>
        <w:t>A</w:t>
      </w:r>
      <w:r w:rsidRPr="004C4681">
        <w:rPr>
          <w:rFonts w:ascii="Arial" w:hAnsi="Arial" w:cs="Arial"/>
          <w:color w:val="000000"/>
          <w:sz w:val="20"/>
          <w:szCs w:val="20"/>
        </w:rPr>
        <w:t>:</w:t>
      </w:r>
      <w:r w:rsidRPr="004C4681">
        <w:rPr>
          <w:rFonts w:ascii="Arial" w:hAnsi="Arial" w:cs="Arial"/>
          <w:color w:val="000000"/>
          <w:sz w:val="20"/>
          <w:szCs w:val="20"/>
        </w:rPr>
        <w:tab/>
      </w:r>
      <w:r>
        <w:rPr>
          <w:rFonts w:ascii="Arial" w:hAnsi="Arial" w:cs="Arial"/>
          <w:color w:val="000000"/>
          <w:sz w:val="20"/>
          <w:szCs w:val="20"/>
        </w:rPr>
        <w:t>Área útil superficial</w:t>
      </w:r>
      <w:r w:rsidRPr="004C4681">
        <w:rPr>
          <w:rFonts w:ascii="Arial" w:hAnsi="Arial" w:cs="Arial"/>
          <w:color w:val="000000"/>
          <w:sz w:val="20"/>
          <w:szCs w:val="20"/>
        </w:rPr>
        <w:t xml:space="preserve"> (m</w:t>
      </w:r>
      <w:r>
        <w:rPr>
          <w:rFonts w:ascii="Arial" w:hAnsi="Arial" w:cs="Arial"/>
          <w:color w:val="000000"/>
          <w:sz w:val="20"/>
          <w:szCs w:val="20"/>
          <w:vertAlign w:val="superscript"/>
        </w:rPr>
        <w:t>2</w:t>
      </w:r>
      <w:r w:rsidRPr="004C4681">
        <w:rPr>
          <w:rFonts w:ascii="Arial" w:hAnsi="Arial" w:cs="Arial"/>
          <w:color w:val="000000"/>
          <w:sz w:val="20"/>
          <w:szCs w:val="20"/>
        </w:rPr>
        <w:t>)</w:t>
      </w:r>
    </w:p>
    <w:p w:rsidR="004C4681" w:rsidRDefault="004C4681" w:rsidP="004C4681">
      <w:pPr>
        <w:spacing w:line="240" w:lineRule="auto"/>
        <w:rPr>
          <w:rFonts w:ascii="Arial" w:hAnsi="Arial" w:cs="Arial"/>
          <w:color w:val="000000"/>
          <w:sz w:val="20"/>
          <w:szCs w:val="20"/>
        </w:rPr>
      </w:pPr>
    </w:p>
    <w:p w:rsidR="004C4681" w:rsidRDefault="004C4681" w:rsidP="004C4681">
      <w:pPr>
        <w:pStyle w:val="Ttulo4"/>
        <w:rPr>
          <w:rFonts w:ascii="Arial" w:eastAsiaTheme="majorEastAsia" w:hAnsi="Arial" w:cs="Arial"/>
          <w:i w:val="0"/>
          <w:iCs w:val="0"/>
          <w:color w:val="auto"/>
          <w:sz w:val="20"/>
          <w:szCs w:val="20"/>
          <w:lang w:val="es-ES" w:eastAsia="es-ES"/>
        </w:rPr>
      </w:pPr>
      <w:r>
        <w:rPr>
          <w:rFonts w:ascii="Arial" w:eastAsiaTheme="majorEastAsia" w:hAnsi="Arial" w:cs="Arial"/>
          <w:i w:val="0"/>
          <w:iCs w:val="0"/>
          <w:color w:val="auto"/>
          <w:sz w:val="20"/>
          <w:szCs w:val="20"/>
          <w:lang w:val="es-ES" w:eastAsia="es-ES"/>
        </w:rPr>
        <w:lastRenderedPageBreak/>
        <w:t>Dimensionamiento del tanque sedimentador</w:t>
      </w:r>
      <w:r w:rsidRPr="004C4681">
        <w:rPr>
          <w:rFonts w:ascii="Arial" w:eastAsiaTheme="majorEastAsia" w:hAnsi="Arial" w:cs="Arial"/>
          <w:i w:val="0"/>
          <w:iCs w:val="0"/>
          <w:color w:val="auto"/>
          <w:sz w:val="20"/>
          <w:szCs w:val="20"/>
          <w:lang w:val="es-ES" w:eastAsia="es-ES"/>
        </w:rPr>
        <w:t>.</w:t>
      </w:r>
    </w:p>
    <w:p w:rsidR="004C4681" w:rsidRDefault="004C4681" w:rsidP="004C4681"/>
    <w:p w:rsidR="004C4681" w:rsidRDefault="004C4681" w:rsidP="004C4681">
      <w:pPr>
        <w:rPr>
          <w:rFonts w:ascii="Arial" w:hAnsi="Arial" w:cs="Arial"/>
          <w:sz w:val="20"/>
          <w:szCs w:val="20"/>
        </w:rPr>
      </w:pPr>
      <w:r w:rsidRPr="004C4681">
        <w:rPr>
          <w:rFonts w:ascii="Arial" w:hAnsi="Arial" w:cs="Arial"/>
          <w:sz w:val="20"/>
          <w:szCs w:val="20"/>
        </w:rPr>
        <w:t>Tras considerar la trayectoria de la partícula, las condiciones de diseño del sedimentador que determinan las dimensiones requeridas para esta área de la estructura, se procede a definir las dimensiones requeridas para el cumplimiento de los parámetros previamente obtenidos.</w:t>
      </w:r>
      <w:r>
        <w:rPr>
          <w:rFonts w:ascii="Arial" w:hAnsi="Arial" w:cs="Arial"/>
          <w:sz w:val="20"/>
          <w:szCs w:val="20"/>
        </w:rPr>
        <w:t xml:space="preserve"> Así:</w:t>
      </w:r>
    </w:p>
    <w:p w:rsidR="004C4681" w:rsidRDefault="004C4681" w:rsidP="004C4681">
      <w:pPr>
        <w:rPr>
          <w:rFonts w:ascii="Arial" w:hAnsi="Arial" w:cs="Arial"/>
          <w:sz w:val="20"/>
          <w:szCs w:val="20"/>
        </w:rPr>
      </w:pPr>
    </w:p>
    <w:p w:rsidR="004C4681" w:rsidRDefault="004C4681" w:rsidP="004C4681">
      <w:pPr>
        <w:rPr>
          <w:rFonts w:ascii="Arial" w:hAnsi="Arial" w:cs="Arial"/>
          <w:sz w:val="20"/>
          <w:szCs w:val="20"/>
        </w:rPr>
      </w:pPr>
      <w:r>
        <w:rPr>
          <w:rFonts w:ascii="Arial" w:hAnsi="Arial" w:cs="Arial"/>
          <w:sz w:val="20"/>
          <w:szCs w:val="20"/>
        </w:rPr>
        <w:t xml:space="preserve">Se dimensionará la longitud y ancho del tanque, teniendo en cuenta la relación de proporcionalidad entre las longitudes descritas, determinándose para este caso una relación de 2:1 de la longitud, respecto al ancho del tanque. Esta relación se cambia a lo descrito en la literatura debido a la funcionalidad y dimensión del caudal de la misma, se evaluó una condición que permita el desarrollo del transporte de la partícula, pero que no lleve a una sobredimensión de la estructura, en términos de su función. </w:t>
      </w:r>
    </w:p>
    <w:p w:rsidR="008B18A3" w:rsidRDefault="008B18A3" w:rsidP="008B18A3">
      <w:pPr>
        <w:spacing w:line="240" w:lineRule="auto"/>
        <w:jc w:val="center"/>
        <w:rPr>
          <w:rFonts w:ascii="Arial" w:hAnsi="Arial" w:cs="Arial"/>
          <w:color w:val="000000"/>
          <w:sz w:val="20"/>
          <w:szCs w:val="20"/>
        </w:rPr>
      </w:pPr>
      <w:r w:rsidRPr="008B18A3">
        <w:rPr>
          <w:rFonts w:ascii="Arial" w:hAnsi="Arial" w:cs="Arial"/>
          <w:color w:val="000000"/>
          <w:sz w:val="20"/>
          <w:szCs w:val="20"/>
        </w:rPr>
        <w:t>A = L*B</w:t>
      </w:r>
    </w:p>
    <w:p w:rsidR="008B18A3" w:rsidRPr="008B18A3" w:rsidRDefault="008B18A3" w:rsidP="008B18A3">
      <w:pPr>
        <w:spacing w:line="240" w:lineRule="auto"/>
        <w:jc w:val="center"/>
        <w:rPr>
          <w:rFonts w:ascii="Arial" w:hAnsi="Arial" w:cs="Arial"/>
          <w:color w:val="000000"/>
          <w:sz w:val="20"/>
          <w:szCs w:val="20"/>
        </w:rPr>
      </w:pPr>
    </w:p>
    <w:p w:rsidR="008B18A3" w:rsidRDefault="008B18A3" w:rsidP="004C4681">
      <w:pPr>
        <w:rPr>
          <w:rFonts w:ascii="Arial" w:hAnsi="Arial" w:cs="Arial"/>
          <w:sz w:val="20"/>
          <w:szCs w:val="20"/>
        </w:rPr>
      </w:pPr>
      <w:r>
        <w:rPr>
          <w:rFonts w:ascii="Arial" w:hAnsi="Arial" w:cs="Arial"/>
          <w:sz w:val="20"/>
          <w:szCs w:val="20"/>
        </w:rPr>
        <w:t xml:space="preserve">Bajo la relación descrita se determina que la base es igual a: </w:t>
      </w:r>
    </w:p>
    <w:p w:rsidR="008B18A3" w:rsidRDefault="008B18A3" w:rsidP="004C4681">
      <w:pPr>
        <w:rPr>
          <w:rFonts w:ascii="Arial" w:hAnsi="Arial" w:cs="Arial"/>
          <w:sz w:val="20"/>
          <w:szCs w:val="20"/>
        </w:rPr>
      </w:pPr>
    </w:p>
    <w:p w:rsidR="008B18A3" w:rsidRDefault="008B18A3" w:rsidP="004C4681">
      <w:pPr>
        <w:rPr>
          <w:rFonts w:ascii="Arial" w:hAnsi="Arial" w:cs="Arial"/>
          <w:sz w:val="20"/>
          <w:szCs w:val="20"/>
        </w:rPr>
      </w:pPr>
      <m:oMathPara>
        <m:oMath>
          <m:r>
            <w:rPr>
              <w:rFonts w:ascii="Cambria Math" w:hAnsi="Cambria Math" w:cs="Arial"/>
              <w:sz w:val="20"/>
              <w:szCs w:val="20"/>
            </w:rPr>
            <m:t>B= </m:t>
          </m:r>
          <m:rad>
            <m:radPr>
              <m:ctrlPr>
                <w:rPr>
                  <w:rFonts w:ascii="Cambria Math" w:hAnsi="Cambria Math" w:cs="Arial"/>
                  <w:i/>
                  <w:iCs/>
                  <w:sz w:val="20"/>
                  <w:szCs w:val="20"/>
                </w:rPr>
              </m:ctrlPr>
            </m:radPr>
            <m:deg>
              <m:r>
                <w:rPr>
                  <w:rFonts w:ascii="Cambria Math" w:hAnsi="Cambria Math" w:cs="Arial"/>
                  <w:sz w:val="20"/>
                  <w:szCs w:val="20"/>
                </w:rPr>
                <m:t>2</m:t>
              </m:r>
            </m:deg>
            <m:e>
              <m:f>
                <m:fPr>
                  <m:ctrlPr>
                    <w:rPr>
                      <w:rFonts w:ascii="Cambria Math" w:hAnsi="Cambria Math" w:cs="Arial"/>
                      <w:i/>
                      <w:iCs/>
                      <w:sz w:val="20"/>
                      <w:szCs w:val="20"/>
                    </w:rPr>
                  </m:ctrlPr>
                </m:fPr>
                <m:num>
                  <m:r>
                    <w:rPr>
                      <w:rFonts w:ascii="Cambria Math" w:hAnsi="Cambria Math" w:cs="Arial"/>
                      <w:sz w:val="20"/>
                      <w:szCs w:val="20"/>
                    </w:rPr>
                    <m:t>A</m:t>
                  </m:r>
                </m:num>
                <m:den>
                  <m:r>
                    <w:rPr>
                      <w:rFonts w:ascii="Cambria Math" w:hAnsi="Cambria Math" w:cs="Arial"/>
                      <w:sz w:val="20"/>
                      <w:szCs w:val="20"/>
                    </w:rPr>
                    <m:t>2</m:t>
                  </m:r>
                </m:den>
              </m:f>
            </m:e>
          </m:rad>
        </m:oMath>
      </m:oMathPara>
    </w:p>
    <w:p w:rsidR="008B18A3" w:rsidRPr="004C4681" w:rsidRDefault="008B18A3" w:rsidP="004C4681">
      <w:pPr>
        <w:rPr>
          <w:rFonts w:ascii="Arial" w:hAnsi="Arial" w:cs="Arial"/>
          <w:sz w:val="20"/>
          <w:szCs w:val="20"/>
        </w:rPr>
      </w:pPr>
    </w:p>
    <w:p w:rsidR="005558B6" w:rsidRDefault="008B18A3" w:rsidP="008576D7">
      <w:pPr>
        <w:rPr>
          <w:rFonts w:ascii="Arial" w:hAnsi="Arial" w:cs="Arial"/>
          <w:sz w:val="20"/>
          <w:szCs w:val="20"/>
        </w:rPr>
      </w:pPr>
      <w:r>
        <w:rPr>
          <w:rFonts w:ascii="Arial" w:hAnsi="Arial" w:cs="Arial"/>
          <w:sz w:val="20"/>
          <w:szCs w:val="20"/>
        </w:rPr>
        <w:t xml:space="preserve">Definida la sección del tanque sedimentador se chequea las condiciones físicas de la partícula asumida para las dimensiones obtenidas, así: </w:t>
      </w:r>
    </w:p>
    <w:p w:rsidR="008B18A3" w:rsidRDefault="008B18A3" w:rsidP="008576D7">
      <w:pPr>
        <w:rPr>
          <w:rFonts w:ascii="Arial" w:hAnsi="Arial" w:cs="Arial"/>
          <w:sz w:val="20"/>
          <w:szCs w:val="20"/>
        </w:rPr>
      </w:pPr>
    </w:p>
    <w:p w:rsidR="008B18A3" w:rsidRDefault="008B18A3" w:rsidP="008B18A3">
      <w:pPr>
        <w:jc w:val="center"/>
        <w:rPr>
          <w:rFonts w:ascii="Arial" w:hAnsi="Arial" w:cs="Arial"/>
          <w:b/>
          <w:bCs/>
          <w:iCs/>
          <w:sz w:val="20"/>
          <w:szCs w:val="20"/>
        </w:rPr>
      </w:pPr>
      <w:r w:rsidRPr="008B18A3">
        <w:rPr>
          <w:rFonts w:ascii="Arial" w:hAnsi="Arial" w:cs="Arial"/>
          <w:b/>
          <w:bCs/>
          <w:sz w:val="20"/>
          <w:szCs w:val="20"/>
        </w:rPr>
        <w:t>v</w:t>
      </w:r>
      <w:r w:rsidRPr="008B18A3">
        <w:rPr>
          <w:rFonts w:ascii="Arial" w:hAnsi="Arial" w:cs="Arial"/>
          <w:b/>
          <w:bCs/>
          <w:sz w:val="20"/>
          <w:szCs w:val="20"/>
          <w:vertAlign w:val="subscript"/>
        </w:rPr>
        <w:t>0</w:t>
      </w:r>
      <w:r w:rsidRPr="008B18A3">
        <w:rPr>
          <w:rFonts w:ascii="Arial" w:hAnsi="Arial" w:cs="Arial"/>
          <w:b/>
          <w:bCs/>
          <w:sz w:val="20"/>
          <w:szCs w:val="20"/>
        </w:rPr>
        <w:t xml:space="preserve"> =</w:t>
      </w:r>
      <m:oMath>
        <m:f>
          <m:fPr>
            <m:ctrlPr>
              <w:rPr>
                <w:rFonts w:ascii="Cambria Math" w:hAnsi="Cambria Math" w:cs="Arial"/>
                <w:b/>
                <w:bCs/>
                <w:i/>
                <w:iCs/>
                <w:sz w:val="20"/>
                <w:szCs w:val="20"/>
              </w:rPr>
            </m:ctrlPr>
          </m:fPr>
          <m:num>
            <m:r>
              <m:rPr>
                <m:sty m:val="bi"/>
              </m:rPr>
              <w:rPr>
                <w:rFonts w:ascii="Cambria Math" w:hAnsi="Cambria Math" w:cs="Arial"/>
                <w:sz w:val="20"/>
                <w:szCs w:val="20"/>
              </w:rPr>
              <m:t>  Q</m:t>
            </m:r>
          </m:num>
          <m:den>
            <m:r>
              <m:rPr>
                <m:sty m:val="bi"/>
              </m:rPr>
              <w:rPr>
                <w:rFonts w:ascii="Cambria Math" w:hAnsi="Cambria Math" w:cs="Arial"/>
                <w:sz w:val="20"/>
                <w:szCs w:val="20"/>
              </w:rPr>
              <m:t>A</m:t>
            </m:r>
          </m:den>
        </m:f>
      </m:oMath>
    </w:p>
    <w:p w:rsidR="008B18A3" w:rsidRDefault="008B18A3" w:rsidP="008B18A3">
      <w:pPr>
        <w:jc w:val="center"/>
        <w:rPr>
          <w:rFonts w:ascii="Arial" w:hAnsi="Arial" w:cs="Arial"/>
          <w:b/>
          <w:bCs/>
          <w:iCs/>
          <w:sz w:val="20"/>
          <w:szCs w:val="20"/>
        </w:rPr>
      </w:pPr>
    </w:p>
    <w:p w:rsidR="008B18A3" w:rsidRDefault="008B18A3" w:rsidP="008B18A3">
      <w:pPr>
        <w:spacing w:line="240" w:lineRule="auto"/>
        <w:rPr>
          <w:rFonts w:ascii="Arial" w:hAnsi="Arial" w:cs="Arial"/>
          <w:color w:val="000000"/>
          <w:sz w:val="20"/>
          <w:szCs w:val="20"/>
        </w:rPr>
      </w:pPr>
      <w:r w:rsidRPr="004C4681">
        <w:rPr>
          <w:rFonts w:ascii="Arial" w:hAnsi="Arial" w:cs="Arial"/>
          <w:color w:val="000000"/>
          <w:sz w:val="20"/>
          <w:szCs w:val="20"/>
        </w:rPr>
        <w:t>Dónde:</w:t>
      </w:r>
      <w:r w:rsidRPr="004C4681">
        <w:rPr>
          <w:rFonts w:ascii="Arial" w:hAnsi="Arial" w:cs="Arial"/>
          <w:color w:val="000000"/>
          <w:sz w:val="20"/>
          <w:szCs w:val="20"/>
        </w:rPr>
        <w:tab/>
        <w:t xml:space="preserve">     </w:t>
      </w:r>
      <w:proofErr w:type="spellStart"/>
      <w:r>
        <w:rPr>
          <w:rFonts w:ascii="Arial" w:hAnsi="Arial" w:cs="Arial"/>
          <w:color w:val="000000"/>
          <w:sz w:val="20"/>
          <w:szCs w:val="20"/>
        </w:rPr>
        <w:t>Vo</w:t>
      </w:r>
      <w:proofErr w:type="spellEnd"/>
      <w:r w:rsidRPr="004C4681">
        <w:rPr>
          <w:rFonts w:ascii="Arial" w:hAnsi="Arial" w:cs="Arial"/>
          <w:color w:val="000000"/>
          <w:sz w:val="20"/>
          <w:szCs w:val="20"/>
        </w:rPr>
        <w:t>:</w:t>
      </w:r>
      <w:r w:rsidRPr="004C4681">
        <w:rPr>
          <w:rFonts w:ascii="Arial" w:hAnsi="Arial" w:cs="Arial"/>
          <w:color w:val="000000"/>
          <w:sz w:val="20"/>
          <w:szCs w:val="20"/>
        </w:rPr>
        <w:tab/>
      </w:r>
      <w:r>
        <w:rPr>
          <w:rFonts w:ascii="Arial" w:hAnsi="Arial" w:cs="Arial"/>
          <w:color w:val="000000"/>
          <w:sz w:val="20"/>
          <w:szCs w:val="20"/>
        </w:rPr>
        <w:t>velocidad de partícula critica real</w:t>
      </w:r>
      <w:r w:rsidRPr="004C4681">
        <w:rPr>
          <w:rFonts w:ascii="Arial" w:hAnsi="Arial" w:cs="Arial"/>
          <w:color w:val="000000"/>
          <w:sz w:val="20"/>
          <w:szCs w:val="20"/>
        </w:rPr>
        <w:t xml:space="preserve"> (m</w:t>
      </w:r>
      <w:r>
        <w:rPr>
          <w:rFonts w:ascii="Arial" w:hAnsi="Arial" w:cs="Arial"/>
          <w:color w:val="000000"/>
          <w:sz w:val="20"/>
          <w:szCs w:val="20"/>
        </w:rPr>
        <w:t>/s</w:t>
      </w:r>
      <w:r w:rsidRPr="004C4681">
        <w:rPr>
          <w:rFonts w:ascii="Arial" w:hAnsi="Arial" w:cs="Arial"/>
          <w:color w:val="000000"/>
          <w:sz w:val="20"/>
          <w:szCs w:val="20"/>
        </w:rPr>
        <w:t>)</w:t>
      </w:r>
    </w:p>
    <w:p w:rsidR="008B18A3" w:rsidRDefault="008B18A3" w:rsidP="008B18A3">
      <w:pPr>
        <w:spacing w:line="240" w:lineRule="auto"/>
        <w:rPr>
          <w:rFonts w:ascii="Arial" w:hAnsi="Arial" w:cs="Arial"/>
          <w:color w:val="000000"/>
          <w:sz w:val="20"/>
          <w:szCs w:val="20"/>
        </w:rPr>
      </w:pPr>
    </w:p>
    <w:p w:rsidR="008B18A3" w:rsidRDefault="008B18A3" w:rsidP="008B18A3">
      <w:pPr>
        <w:spacing w:line="240" w:lineRule="auto"/>
        <w:rPr>
          <w:rFonts w:ascii="Arial" w:hAnsi="Arial" w:cs="Arial"/>
          <w:color w:val="000000"/>
          <w:sz w:val="20"/>
          <w:szCs w:val="20"/>
        </w:rPr>
      </w:pPr>
      <w:r>
        <w:rPr>
          <w:rFonts w:ascii="Arial" w:hAnsi="Arial" w:cs="Arial"/>
          <w:color w:val="000000"/>
          <w:sz w:val="20"/>
          <w:szCs w:val="20"/>
        </w:rPr>
        <w:t xml:space="preserve">Se comprueba que la relación de Vs / </w:t>
      </w:r>
      <w:proofErr w:type="spellStart"/>
      <w:r>
        <w:rPr>
          <w:rFonts w:ascii="Arial" w:hAnsi="Arial" w:cs="Arial"/>
          <w:color w:val="000000"/>
          <w:sz w:val="20"/>
          <w:szCs w:val="20"/>
        </w:rPr>
        <w:t>Vo</w:t>
      </w:r>
      <w:proofErr w:type="spellEnd"/>
      <w:r>
        <w:rPr>
          <w:rFonts w:ascii="Arial" w:hAnsi="Arial" w:cs="Arial"/>
          <w:color w:val="000000"/>
          <w:sz w:val="20"/>
          <w:szCs w:val="20"/>
        </w:rPr>
        <w:t xml:space="preserve"> sea equivalente al número de </w:t>
      </w:r>
      <w:proofErr w:type="spellStart"/>
      <w:r>
        <w:rPr>
          <w:rFonts w:ascii="Arial" w:hAnsi="Arial" w:cs="Arial"/>
          <w:color w:val="000000"/>
          <w:sz w:val="20"/>
          <w:szCs w:val="20"/>
        </w:rPr>
        <w:t>Hazen</w:t>
      </w:r>
      <w:proofErr w:type="spellEnd"/>
      <w:r>
        <w:rPr>
          <w:rFonts w:ascii="Arial" w:hAnsi="Arial" w:cs="Arial"/>
          <w:color w:val="000000"/>
          <w:sz w:val="20"/>
          <w:szCs w:val="20"/>
        </w:rPr>
        <w:t xml:space="preserve"> determinado, según las condiciones constructivas del desarenador.</w:t>
      </w:r>
    </w:p>
    <w:p w:rsidR="008B18A3" w:rsidRDefault="008B18A3" w:rsidP="008B18A3">
      <w:pPr>
        <w:spacing w:line="240" w:lineRule="auto"/>
        <w:rPr>
          <w:rFonts w:ascii="Arial" w:hAnsi="Arial" w:cs="Arial"/>
          <w:color w:val="000000"/>
          <w:sz w:val="20"/>
          <w:szCs w:val="20"/>
        </w:rPr>
      </w:pPr>
    </w:p>
    <w:p w:rsidR="008B18A3" w:rsidRDefault="008B18A3" w:rsidP="008B18A3">
      <w:pPr>
        <w:spacing w:line="240" w:lineRule="auto"/>
        <w:rPr>
          <w:rFonts w:ascii="Arial" w:hAnsi="Arial" w:cs="Arial"/>
          <w:color w:val="000000"/>
          <w:sz w:val="20"/>
          <w:szCs w:val="20"/>
        </w:rPr>
      </w:pPr>
      <w:r>
        <w:rPr>
          <w:rFonts w:ascii="Arial" w:hAnsi="Arial" w:cs="Arial"/>
          <w:color w:val="000000"/>
          <w:sz w:val="20"/>
          <w:szCs w:val="20"/>
        </w:rPr>
        <w:t>Con base en la velocidad y de la formulación de Stokes, se despeja el diámetro de la partícula crítica real.</w:t>
      </w:r>
    </w:p>
    <w:p w:rsidR="008B18A3" w:rsidRDefault="008B18A3" w:rsidP="008B18A3">
      <w:pPr>
        <w:spacing w:line="240" w:lineRule="auto"/>
        <w:rPr>
          <w:rFonts w:ascii="Arial" w:hAnsi="Arial" w:cs="Arial"/>
          <w:color w:val="000000"/>
          <w:sz w:val="20"/>
          <w:szCs w:val="20"/>
        </w:rPr>
      </w:pPr>
    </w:p>
    <w:p w:rsidR="008B18A3" w:rsidRPr="008B18A3" w:rsidRDefault="008B18A3" w:rsidP="008B18A3">
      <w:pPr>
        <w:spacing w:line="240" w:lineRule="auto"/>
        <w:jc w:val="center"/>
        <w:rPr>
          <w:rFonts w:ascii="Arial" w:hAnsi="Arial" w:cs="Arial"/>
          <w:color w:val="000000"/>
          <w:sz w:val="24"/>
        </w:rPr>
      </w:pPr>
      <w:r w:rsidRPr="008B18A3">
        <w:rPr>
          <w:rFonts w:ascii="Arial" w:hAnsi="Arial" w:cs="Arial"/>
          <w:color w:val="000000"/>
          <w:sz w:val="24"/>
        </w:rPr>
        <w:t>d</w:t>
      </w:r>
      <w:r w:rsidRPr="008B18A3">
        <w:rPr>
          <w:rFonts w:ascii="Arial" w:hAnsi="Arial" w:cs="Arial"/>
          <w:color w:val="000000"/>
          <w:sz w:val="24"/>
          <w:vertAlign w:val="subscript"/>
        </w:rPr>
        <w:t>0</w:t>
      </w:r>
      <m:oMath>
        <m:r>
          <w:rPr>
            <w:rFonts w:ascii="Cambria Math" w:hAnsi="Cambria Math" w:cs="Arial"/>
            <w:color w:val="000000"/>
            <w:sz w:val="24"/>
          </w:rPr>
          <m:t>= </m:t>
        </m:r>
        <m:rad>
          <m:radPr>
            <m:ctrlPr>
              <w:rPr>
                <w:rFonts w:ascii="Cambria Math" w:hAnsi="Cambria Math" w:cs="Arial"/>
                <w:i/>
                <w:iCs/>
                <w:color w:val="000000"/>
                <w:sz w:val="24"/>
              </w:rPr>
            </m:ctrlPr>
          </m:radPr>
          <m:deg>
            <m:r>
              <w:rPr>
                <w:rFonts w:ascii="Cambria Math" w:hAnsi="Cambria Math" w:cs="Arial"/>
                <w:color w:val="000000"/>
                <w:sz w:val="24"/>
              </w:rPr>
              <m:t>2</m:t>
            </m:r>
          </m:deg>
          <m:e>
            <m:f>
              <m:fPr>
                <m:ctrlPr>
                  <w:rPr>
                    <w:rFonts w:ascii="Cambria Math" w:hAnsi="Cambria Math" w:cs="Arial"/>
                    <w:i/>
                    <w:iCs/>
                    <w:color w:val="000000"/>
                    <w:sz w:val="24"/>
                  </w:rPr>
                </m:ctrlPr>
              </m:fPr>
              <m:num>
                <m:r>
                  <w:rPr>
                    <w:rFonts w:ascii="Cambria Math" w:hAnsi="Cambria Math" w:cs="Arial"/>
                    <w:color w:val="000000"/>
                    <w:sz w:val="24"/>
                  </w:rPr>
                  <m:t>v</m:t>
                </m:r>
                <m:r>
                  <w:rPr>
                    <w:rFonts w:ascii="Cambria Math" w:hAnsi="Cambria Math" w:cs="Arial"/>
                    <w:color w:val="000000"/>
                    <w:sz w:val="24"/>
                    <w:vertAlign w:val="subscript"/>
                  </w:rPr>
                  <m:t>o</m:t>
                </m:r>
                <m:r>
                  <w:rPr>
                    <w:rFonts w:ascii="Cambria Math" w:hAnsi="Cambria Math" w:cs="Arial"/>
                    <w:color w:val="000000"/>
                    <w:sz w:val="24"/>
                  </w:rPr>
                  <m:t>*18*v</m:t>
                </m:r>
              </m:num>
              <m:den>
                <m:r>
                  <w:rPr>
                    <w:rFonts w:ascii="Cambria Math" w:hAnsi="Cambria Math" w:cs="Arial"/>
                    <w:color w:val="000000"/>
                    <w:sz w:val="24"/>
                  </w:rPr>
                  <m:t>g*(s-1)</m:t>
                </m:r>
              </m:den>
            </m:f>
          </m:e>
        </m:rad>
      </m:oMath>
    </w:p>
    <w:p w:rsidR="008B18A3" w:rsidRDefault="008B18A3" w:rsidP="008B18A3">
      <w:pPr>
        <w:jc w:val="left"/>
        <w:rPr>
          <w:rFonts w:ascii="Arial" w:hAnsi="Arial" w:cs="Arial"/>
          <w:sz w:val="20"/>
          <w:szCs w:val="20"/>
        </w:rPr>
      </w:pPr>
    </w:p>
    <w:p w:rsidR="00495695" w:rsidRDefault="00495695" w:rsidP="00495695">
      <w:pPr>
        <w:spacing w:line="240" w:lineRule="auto"/>
        <w:rPr>
          <w:rFonts w:ascii="Arial" w:hAnsi="Arial" w:cs="Arial"/>
          <w:color w:val="000000"/>
          <w:sz w:val="20"/>
          <w:szCs w:val="20"/>
        </w:rPr>
      </w:pPr>
      <w:r w:rsidRPr="004C4681">
        <w:rPr>
          <w:rFonts w:ascii="Arial" w:hAnsi="Arial" w:cs="Arial"/>
          <w:color w:val="000000"/>
          <w:sz w:val="20"/>
          <w:szCs w:val="20"/>
        </w:rPr>
        <w:t>Dónde:</w:t>
      </w:r>
      <w:r w:rsidRPr="004C4681">
        <w:rPr>
          <w:rFonts w:ascii="Arial" w:hAnsi="Arial" w:cs="Arial"/>
          <w:color w:val="000000"/>
          <w:sz w:val="20"/>
          <w:szCs w:val="20"/>
        </w:rPr>
        <w:tab/>
        <w:t xml:space="preserve">     </w:t>
      </w:r>
      <w:r>
        <w:rPr>
          <w:rFonts w:ascii="Arial" w:hAnsi="Arial" w:cs="Arial"/>
          <w:color w:val="000000"/>
          <w:sz w:val="20"/>
          <w:szCs w:val="20"/>
        </w:rPr>
        <w:t>do</w:t>
      </w:r>
      <w:r w:rsidRPr="004C4681">
        <w:rPr>
          <w:rFonts w:ascii="Arial" w:hAnsi="Arial" w:cs="Arial"/>
          <w:color w:val="000000"/>
          <w:sz w:val="20"/>
          <w:szCs w:val="20"/>
        </w:rPr>
        <w:t>:</w:t>
      </w:r>
      <w:r w:rsidRPr="004C4681">
        <w:rPr>
          <w:rFonts w:ascii="Arial" w:hAnsi="Arial" w:cs="Arial"/>
          <w:color w:val="000000"/>
          <w:sz w:val="20"/>
          <w:szCs w:val="20"/>
        </w:rPr>
        <w:tab/>
      </w:r>
      <w:r>
        <w:rPr>
          <w:rFonts w:ascii="Arial" w:hAnsi="Arial" w:cs="Arial"/>
          <w:color w:val="000000"/>
          <w:sz w:val="20"/>
          <w:szCs w:val="20"/>
        </w:rPr>
        <w:t>diámetro de partícula critica real</w:t>
      </w:r>
      <w:r w:rsidRPr="004C4681">
        <w:rPr>
          <w:rFonts w:ascii="Arial" w:hAnsi="Arial" w:cs="Arial"/>
          <w:color w:val="000000"/>
          <w:sz w:val="20"/>
          <w:szCs w:val="20"/>
        </w:rPr>
        <w:t xml:space="preserve"> (m)</w:t>
      </w:r>
    </w:p>
    <w:p w:rsidR="00495695" w:rsidRPr="008B18A3" w:rsidRDefault="00495695" w:rsidP="008B18A3">
      <w:pPr>
        <w:jc w:val="left"/>
        <w:rPr>
          <w:rFonts w:ascii="Arial" w:hAnsi="Arial" w:cs="Arial"/>
          <w:sz w:val="20"/>
          <w:szCs w:val="20"/>
        </w:rPr>
      </w:pPr>
    </w:p>
    <w:p w:rsidR="008B18A3" w:rsidRDefault="00495695" w:rsidP="008576D7">
      <w:pPr>
        <w:rPr>
          <w:rFonts w:ascii="Arial" w:hAnsi="Arial" w:cs="Arial"/>
          <w:sz w:val="20"/>
          <w:szCs w:val="20"/>
        </w:rPr>
      </w:pPr>
      <w:r>
        <w:rPr>
          <w:rFonts w:ascii="Arial" w:hAnsi="Arial" w:cs="Arial"/>
          <w:sz w:val="20"/>
          <w:szCs w:val="20"/>
        </w:rPr>
        <w:t>F</w:t>
      </w:r>
      <w:r w:rsidR="008B18A3">
        <w:rPr>
          <w:rFonts w:ascii="Arial" w:hAnsi="Arial" w:cs="Arial"/>
          <w:sz w:val="20"/>
          <w:szCs w:val="20"/>
        </w:rPr>
        <w:t>ormulación de la cual se posee todos los valores, previamente usados para el cálculo de la velocidad de sedimentación. Finalmente se verifica la velocidad horizontal de la partícula critica.</w:t>
      </w:r>
    </w:p>
    <w:p w:rsidR="008B18A3" w:rsidRDefault="008B18A3" w:rsidP="008576D7">
      <w:pPr>
        <w:rPr>
          <w:rFonts w:ascii="Arial" w:hAnsi="Arial" w:cs="Arial"/>
          <w:sz w:val="20"/>
          <w:szCs w:val="20"/>
        </w:rPr>
      </w:pPr>
    </w:p>
    <w:p w:rsidR="008B18A3" w:rsidRPr="00495695" w:rsidRDefault="008B18A3" w:rsidP="008B18A3">
      <w:pPr>
        <w:jc w:val="center"/>
        <w:rPr>
          <w:rFonts w:ascii="Arial" w:hAnsi="Arial" w:cs="Arial"/>
          <w:bCs/>
          <w:iCs/>
          <w:sz w:val="24"/>
        </w:rPr>
      </w:pPr>
      <w:proofErr w:type="spellStart"/>
      <w:r w:rsidRPr="00495695">
        <w:rPr>
          <w:rFonts w:ascii="Arial" w:hAnsi="Arial" w:cs="Arial"/>
          <w:bCs/>
          <w:sz w:val="24"/>
        </w:rPr>
        <w:lastRenderedPageBreak/>
        <w:t>v</w:t>
      </w:r>
      <w:r w:rsidRPr="00495695">
        <w:rPr>
          <w:rFonts w:ascii="Arial" w:hAnsi="Arial" w:cs="Arial"/>
          <w:bCs/>
          <w:sz w:val="24"/>
          <w:vertAlign w:val="subscript"/>
        </w:rPr>
        <w:t>h</w:t>
      </w:r>
      <w:proofErr w:type="spellEnd"/>
      <w:r w:rsidRPr="00495695">
        <w:rPr>
          <w:rFonts w:ascii="Arial" w:hAnsi="Arial" w:cs="Arial"/>
          <w:bCs/>
          <w:sz w:val="24"/>
        </w:rPr>
        <w:t xml:space="preserve"> =</w:t>
      </w:r>
      <m:oMath>
        <m:f>
          <m:fPr>
            <m:ctrlPr>
              <w:rPr>
                <w:rFonts w:ascii="Cambria Math" w:hAnsi="Cambria Math" w:cs="Arial"/>
                <w:bCs/>
                <w:i/>
                <w:iCs/>
                <w:sz w:val="24"/>
              </w:rPr>
            </m:ctrlPr>
          </m:fPr>
          <m:num>
            <m:r>
              <w:rPr>
                <w:rFonts w:ascii="Cambria Math" w:hAnsi="Cambria Math" w:cs="Arial"/>
                <w:sz w:val="24"/>
              </w:rPr>
              <m:t>  V</m:t>
            </m:r>
            <m:r>
              <w:rPr>
                <w:rFonts w:ascii="Cambria Math" w:hAnsi="Cambria Math" w:cs="Arial"/>
                <w:sz w:val="24"/>
                <w:vertAlign w:val="subscript"/>
              </w:rPr>
              <m:t>0</m:t>
            </m:r>
            <m:r>
              <w:rPr>
                <w:rFonts w:ascii="Cambria Math" w:hAnsi="Cambria Math" w:cs="Arial"/>
                <w:sz w:val="24"/>
              </w:rPr>
              <m:t>*l</m:t>
            </m:r>
          </m:num>
          <m:den>
            <m:r>
              <w:rPr>
                <w:rFonts w:ascii="Cambria Math" w:hAnsi="Cambria Math" w:cs="Arial"/>
                <w:sz w:val="24"/>
              </w:rPr>
              <m:t>H</m:t>
            </m:r>
          </m:den>
        </m:f>
      </m:oMath>
    </w:p>
    <w:p w:rsidR="00495695" w:rsidRPr="00495695" w:rsidRDefault="00495695" w:rsidP="008B18A3">
      <w:pPr>
        <w:jc w:val="center"/>
        <w:rPr>
          <w:rFonts w:ascii="Arial" w:hAnsi="Arial" w:cs="Arial"/>
          <w:b/>
          <w:bCs/>
          <w:iCs/>
          <w:sz w:val="24"/>
        </w:rPr>
      </w:pPr>
    </w:p>
    <w:p w:rsidR="00495695" w:rsidRDefault="00495695" w:rsidP="00495695">
      <w:pPr>
        <w:spacing w:line="240" w:lineRule="auto"/>
        <w:rPr>
          <w:rFonts w:ascii="Arial" w:hAnsi="Arial" w:cs="Arial"/>
          <w:color w:val="000000"/>
          <w:sz w:val="20"/>
          <w:szCs w:val="20"/>
        </w:rPr>
      </w:pPr>
      <w:r w:rsidRPr="004C4681">
        <w:rPr>
          <w:rFonts w:ascii="Arial" w:hAnsi="Arial" w:cs="Arial"/>
          <w:color w:val="000000"/>
          <w:sz w:val="20"/>
          <w:szCs w:val="20"/>
        </w:rPr>
        <w:t>Dónde:</w:t>
      </w:r>
      <w:r w:rsidRPr="004C4681">
        <w:rPr>
          <w:rFonts w:ascii="Arial" w:hAnsi="Arial" w:cs="Arial"/>
          <w:color w:val="000000"/>
          <w:sz w:val="20"/>
          <w:szCs w:val="20"/>
        </w:rPr>
        <w:tab/>
        <w:t xml:space="preserve">     </w:t>
      </w:r>
      <w:proofErr w:type="spellStart"/>
      <w:r>
        <w:rPr>
          <w:rFonts w:ascii="Arial" w:hAnsi="Arial" w:cs="Arial"/>
          <w:color w:val="000000"/>
          <w:sz w:val="20"/>
          <w:szCs w:val="20"/>
        </w:rPr>
        <w:t>Vh</w:t>
      </w:r>
      <w:proofErr w:type="spellEnd"/>
      <w:r w:rsidRPr="004C4681">
        <w:rPr>
          <w:rFonts w:ascii="Arial" w:hAnsi="Arial" w:cs="Arial"/>
          <w:color w:val="000000"/>
          <w:sz w:val="20"/>
          <w:szCs w:val="20"/>
        </w:rPr>
        <w:t>:</w:t>
      </w:r>
      <w:r w:rsidRPr="004C4681">
        <w:rPr>
          <w:rFonts w:ascii="Arial" w:hAnsi="Arial" w:cs="Arial"/>
          <w:color w:val="000000"/>
          <w:sz w:val="20"/>
          <w:szCs w:val="20"/>
        </w:rPr>
        <w:tab/>
      </w:r>
      <w:r>
        <w:rPr>
          <w:rFonts w:ascii="Arial" w:hAnsi="Arial" w:cs="Arial"/>
          <w:color w:val="000000"/>
          <w:sz w:val="20"/>
          <w:szCs w:val="20"/>
        </w:rPr>
        <w:t>velocidad horizontal de partícula critica real</w:t>
      </w:r>
      <w:r w:rsidRPr="004C4681">
        <w:rPr>
          <w:rFonts w:ascii="Arial" w:hAnsi="Arial" w:cs="Arial"/>
          <w:color w:val="000000"/>
          <w:sz w:val="20"/>
          <w:szCs w:val="20"/>
        </w:rPr>
        <w:t xml:space="preserve"> (m</w:t>
      </w:r>
      <w:r>
        <w:rPr>
          <w:rFonts w:ascii="Arial" w:hAnsi="Arial" w:cs="Arial"/>
          <w:color w:val="000000"/>
          <w:sz w:val="20"/>
          <w:szCs w:val="20"/>
        </w:rPr>
        <w:t>/s</w:t>
      </w:r>
      <w:r w:rsidRPr="004C4681">
        <w:rPr>
          <w:rFonts w:ascii="Arial" w:hAnsi="Arial" w:cs="Arial"/>
          <w:color w:val="000000"/>
          <w:sz w:val="20"/>
          <w:szCs w:val="20"/>
        </w:rPr>
        <w:t>)</w:t>
      </w:r>
    </w:p>
    <w:p w:rsidR="008B18A3" w:rsidRDefault="008B18A3" w:rsidP="00495695">
      <w:pPr>
        <w:jc w:val="left"/>
        <w:rPr>
          <w:rFonts w:ascii="Arial" w:hAnsi="Arial" w:cs="Arial"/>
          <w:b/>
          <w:bCs/>
          <w:iCs/>
          <w:sz w:val="20"/>
          <w:szCs w:val="20"/>
        </w:rPr>
      </w:pPr>
    </w:p>
    <w:p w:rsidR="008B18A3" w:rsidRDefault="008B18A3" w:rsidP="008B18A3">
      <w:pPr>
        <w:jc w:val="left"/>
        <w:rPr>
          <w:rFonts w:ascii="Arial" w:hAnsi="Arial" w:cs="Arial"/>
          <w:bCs/>
          <w:iCs/>
          <w:sz w:val="20"/>
          <w:szCs w:val="20"/>
        </w:rPr>
      </w:pPr>
      <w:r>
        <w:rPr>
          <w:rFonts w:ascii="Arial" w:hAnsi="Arial" w:cs="Arial"/>
          <w:bCs/>
          <w:iCs/>
          <w:sz w:val="20"/>
          <w:szCs w:val="20"/>
        </w:rPr>
        <w:t xml:space="preserve">se contrasta la velocidad horizontal desarrollada, con la velocidad de </w:t>
      </w:r>
      <w:proofErr w:type="spellStart"/>
      <w:r w:rsidR="00495695">
        <w:rPr>
          <w:rFonts w:ascii="Arial" w:hAnsi="Arial" w:cs="Arial"/>
          <w:bCs/>
          <w:iCs/>
          <w:sz w:val="20"/>
          <w:szCs w:val="20"/>
        </w:rPr>
        <w:t>resuspensión</w:t>
      </w:r>
      <w:proofErr w:type="spellEnd"/>
      <w:r>
        <w:rPr>
          <w:rFonts w:ascii="Arial" w:hAnsi="Arial" w:cs="Arial"/>
          <w:bCs/>
          <w:iCs/>
          <w:sz w:val="20"/>
          <w:szCs w:val="20"/>
        </w:rPr>
        <w:t xml:space="preserve"> de la </w:t>
      </w:r>
      <w:r w:rsidR="00495695">
        <w:rPr>
          <w:rFonts w:ascii="Arial" w:hAnsi="Arial" w:cs="Arial"/>
          <w:bCs/>
          <w:iCs/>
          <w:sz w:val="20"/>
          <w:szCs w:val="20"/>
        </w:rPr>
        <w:t>partícula, de la cual debe darse</w:t>
      </w:r>
      <w:r>
        <w:rPr>
          <w:rFonts w:ascii="Arial" w:hAnsi="Arial" w:cs="Arial"/>
          <w:bCs/>
          <w:iCs/>
          <w:sz w:val="20"/>
          <w:szCs w:val="20"/>
        </w:rPr>
        <w:t xml:space="preserve"> que esta </w:t>
      </w:r>
      <w:r w:rsidR="00495695">
        <w:rPr>
          <w:rFonts w:ascii="Arial" w:hAnsi="Arial" w:cs="Arial"/>
          <w:bCs/>
          <w:iCs/>
          <w:sz w:val="20"/>
          <w:szCs w:val="20"/>
        </w:rPr>
        <w:t>última</w:t>
      </w:r>
      <w:r>
        <w:rPr>
          <w:rFonts w:ascii="Arial" w:hAnsi="Arial" w:cs="Arial"/>
          <w:bCs/>
          <w:iCs/>
          <w:sz w:val="20"/>
          <w:szCs w:val="20"/>
        </w:rPr>
        <w:t>,</w:t>
      </w:r>
      <w:r w:rsidR="00495695">
        <w:rPr>
          <w:rFonts w:ascii="Arial" w:hAnsi="Arial" w:cs="Arial"/>
          <w:bCs/>
          <w:iCs/>
          <w:sz w:val="20"/>
          <w:szCs w:val="20"/>
        </w:rPr>
        <w:t xml:space="preserve"> sea mayor a la determinada en primera instancia.</w:t>
      </w:r>
    </w:p>
    <w:p w:rsidR="00495695" w:rsidRPr="008B18A3" w:rsidRDefault="00495695" w:rsidP="008B18A3">
      <w:pPr>
        <w:jc w:val="left"/>
        <w:rPr>
          <w:rFonts w:ascii="Arial" w:hAnsi="Arial" w:cs="Arial"/>
          <w:bCs/>
          <w:iCs/>
          <w:sz w:val="20"/>
          <w:szCs w:val="20"/>
        </w:rPr>
      </w:pPr>
    </w:p>
    <w:p w:rsidR="008B18A3" w:rsidRPr="008B18A3" w:rsidRDefault="00495695" w:rsidP="00495695">
      <w:pPr>
        <w:jc w:val="center"/>
        <w:rPr>
          <w:rFonts w:ascii="Arial" w:hAnsi="Arial" w:cs="Arial"/>
          <w:sz w:val="20"/>
          <w:szCs w:val="20"/>
        </w:rPr>
      </w:pPr>
      <w:proofErr w:type="spellStart"/>
      <w:r w:rsidRPr="00495695">
        <w:rPr>
          <w:rFonts w:ascii="Arial" w:hAnsi="Arial" w:cs="Arial"/>
          <w:sz w:val="20"/>
          <w:szCs w:val="20"/>
        </w:rPr>
        <w:t>Vr</w:t>
      </w:r>
      <w:proofErr w:type="spellEnd"/>
      <m:oMath>
        <m:r>
          <w:rPr>
            <w:rFonts w:ascii="Cambria Math" w:hAnsi="Cambria Math" w:cs="Arial"/>
            <w:sz w:val="20"/>
            <w:szCs w:val="20"/>
          </w:rPr>
          <m:t>= </m:t>
        </m:r>
        <m:rad>
          <m:radPr>
            <m:ctrlPr>
              <w:rPr>
                <w:rFonts w:ascii="Cambria Math" w:hAnsi="Cambria Math" w:cs="Arial"/>
                <w:i/>
                <w:iCs/>
                <w:sz w:val="20"/>
                <w:szCs w:val="20"/>
              </w:rPr>
            </m:ctrlPr>
          </m:radPr>
          <m:deg>
            <m:r>
              <w:rPr>
                <w:rFonts w:ascii="Cambria Math" w:hAnsi="Cambria Math" w:cs="Arial"/>
                <w:sz w:val="20"/>
                <w:szCs w:val="20"/>
              </w:rPr>
              <m:t>2</m:t>
            </m:r>
          </m:deg>
          <m:e>
            <m:f>
              <m:fPr>
                <m:ctrlPr>
                  <w:rPr>
                    <w:rFonts w:ascii="Cambria Math" w:hAnsi="Cambria Math" w:cs="Arial"/>
                    <w:i/>
                    <w:iCs/>
                    <w:sz w:val="20"/>
                    <w:szCs w:val="20"/>
                  </w:rPr>
                </m:ctrlPr>
              </m:fPr>
              <m:num>
                <m:r>
                  <w:rPr>
                    <w:rFonts w:ascii="Cambria Math" w:hAnsi="Cambria Math" w:cs="Arial"/>
                    <w:sz w:val="20"/>
                    <w:szCs w:val="20"/>
                  </w:rPr>
                  <m:t>8k</m:t>
                </m:r>
              </m:num>
              <m:den>
                <m:r>
                  <w:rPr>
                    <w:rFonts w:ascii="Cambria Math" w:hAnsi="Cambria Math" w:cs="Arial"/>
                    <w:sz w:val="20"/>
                    <w:szCs w:val="20"/>
                  </w:rPr>
                  <m:t>f</m:t>
                </m:r>
              </m:den>
            </m:f>
            <m:r>
              <w:rPr>
                <w:rFonts w:ascii="Cambria Math" w:hAnsi="Cambria Math" w:cs="Arial"/>
                <w:sz w:val="20"/>
                <w:szCs w:val="20"/>
              </w:rPr>
              <m:t> g*</m:t>
            </m:r>
            <m:d>
              <m:dPr>
                <m:ctrlPr>
                  <w:rPr>
                    <w:rFonts w:ascii="Cambria Math" w:hAnsi="Cambria Math" w:cs="Arial"/>
                    <w:i/>
                    <w:iCs/>
                    <w:sz w:val="20"/>
                    <w:szCs w:val="20"/>
                  </w:rPr>
                </m:ctrlPr>
              </m:dPr>
              <m:e>
                <m:r>
                  <w:rPr>
                    <w:rFonts w:ascii="Cambria Math" w:hAnsi="Cambria Math" w:cs="Arial"/>
                    <w:sz w:val="20"/>
                    <w:szCs w:val="20"/>
                  </w:rPr>
                  <m:t>s-1</m:t>
                </m:r>
              </m:e>
            </m:d>
            <m:r>
              <w:rPr>
                <w:rFonts w:ascii="Cambria Math" w:hAnsi="Cambria Math" w:cs="Arial"/>
                <w:sz w:val="20"/>
                <w:szCs w:val="20"/>
              </w:rPr>
              <m:t>*d</m:t>
            </m:r>
          </m:e>
        </m:rad>
      </m:oMath>
    </w:p>
    <w:p w:rsidR="008B18A3" w:rsidRDefault="008B18A3" w:rsidP="008576D7">
      <w:pPr>
        <w:rPr>
          <w:rFonts w:ascii="Arial" w:hAnsi="Arial" w:cs="Arial"/>
          <w:sz w:val="20"/>
          <w:szCs w:val="20"/>
        </w:rPr>
      </w:pPr>
    </w:p>
    <w:p w:rsidR="008B18A3" w:rsidRPr="00786A00" w:rsidRDefault="00495695" w:rsidP="00786A00">
      <w:pPr>
        <w:spacing w:line="240" w:lineRule="auto"/>
        <w:rPr>
          <w:rFonts w:ascii="Arial" w:hAnsi="Arial" w:cs="Arial"/>
          <w:color w:val="000000"/>
          <w:sz w:val="20"/>
          <w:szCs w:val="20"/>
        </w:rPr>
      </w:pPr>
      <w:r w:rsidRPr="004C4681">
        <w:rPr>
          <w:rFonts w:ascii="Arial" w:hAnsi="Arial" w:cs="Arial"/>
          <w:color w:val="000000"/>
          <w:sz w:val="20"/>
          <w:szCs w:val="20"/>
        </w:rPr>
        <w:t>Dónde:</w:t>
      </w:r>
      <w:r w:rsidRPr="004C4681">
        <w:rPr>
          <w:rFonts w:ascii="Arial" w:hAnsi="Arial" w:cs="Arial"/>
          <w:color w:val="000000"/>
          <w:sz w:val="20"/>
          <w:szCs w:val="20"/>
        </w:rPr>
        <w:tab/>
        <w:t xml:space="preserve">     </w:t>
      </w:r>
      <w:proofErr w:type="spellStart"/>
      <w:r>
        <w:rPr>
          <w:rFonts w:ascii="Arial" w:hAnsi="Arial" w:cs="Arial"/>
          <w:color w:val="000000"/>
          <w:sz w:val="20"/>
          <w:szCs w:val="20"/>
        </w:rPr>
        <w:t>Vr</w:t>
      </w:r>
      <w:proofErr w:type="spellEnd"/>
      <w:r w:rsidRPr="004C4681">
        <w:rPr>
          <w:rFonts w:ascii="Arial" w:hAnsi="Arial" w:cs="Arial"/>
          <w:color w:val="000000"/>
          <w:sz w:val="20"/>
          <w:szCs w:val="20"/>
        </w:rPr>
        <w:t>:</w:t>
      </w:r>
      <w:r w:rsidRPr="004C4681">
        <w:rPr>
          <w:rFonts w:ascii="Arial" w:hAnsi="Arial" w:cs="Arial"/>
          <w:color w:val="000000"/>
          <w:sz w:val="20"/>
          <w:szCs w:val="20"/>
        </w:rPr>
        <w:tab/>
      </w:r>
      <w:r>
        <w:rPr>
          <w:rFonts w:ascii="Arial" w:hAnsi="Arial" w:cs="Arial"/>
          <w:color w:val="000000"/>
          <w:sz w:val="20"/>
          <w:szCs w:val="20"/>
        </w:rPr>
        <w:t xml:space="preserve">velocidad de </w:t>
      </w:r>
      <w:proofErr w:type="spellStart"/>
      <w:r>
        <w:rPr>
          <w:rFonts w:ascii="Arial" w:hAnsi="Arial" w:cs="Arial"/>
          <w:color w:val="000000"/>
          <w:sz w:val="20"/>
          <w:szCs w:val="20"/>
        </w:rPr>
        <w:t>resuspensión</w:t>
      </w:r>
      <w:proofErr w:type="spellEnd"/>
      <w:r>
        <w:rPr>
          <w:rFonts w:ascii="Arial" w:hAnsi="Arial" w:cs="Arial"/>
          <w:color w:val="000000"/>
          <w:sz w:val="20"/>
          <w:szCs w:val="20"/>
        </w:rPr>
        <w:t xml:space="preserve"> de partícula critica real</w:t>
      </w:r>
      <w:r w:rsidRPr="004C4681">
        <w:rPr>
          <w:rFonts w:ascii="Arial" w:hAnsi="Arial" w:cs="Arial"/>
          <w:color w:val="000000"/>
          <w:sz w:val="20"/>
          <w:szCs w:val="20"/>
        </w:rPr>
        <w:t xml:space="preserve"> (m</w:t>
      </w:r>
      <w:r>
        <w:rPr>
          <w:rFonts w:ascii="Arial" w:hAnsi="Arial" w:cs="Arial"/>
          <w:color w:val="000000"/>
          <w:sz w:val="20"/>
          <w:szCs w:val="20"/>
        </w:rPr>
        <w:t>/s</w:t>
      </w:r>
      <w:r w:rsidRPr="004C4681">
        <w:rPr>
          <w:rFonts w:ascii="Arial" w:hAnsi="Arial" w:cs="Arial"/>
          <w:color w:val="000000"/>
          <w:sz w:val="20"/>
          <w:szCs w:val="20"/>
        </w:rPr>
        <w:t>)</w:t>
      </w:r>
      <w:r w:rsidR="00786A00">
        <w:rPr>
          <w:rFonts w:ascii="Arial" w:hAnsi="Arial" w:cs="Arial"/>
          <w:color w:val="000000"/>
          <w:sz w:val="20"/>
          <w:szCs w:val="20"/>
        </w:rPr>
        <w:t>.</w:t>
      </w:r>
    </w:p>
    <w:p w:rsidR="00C64CAC" w:rsidRPr="00D81AC3" w:rsidRDefault="00C64CAC" w:rsidP="00D81AC3">
      <w:pPr>
        <w:pStyle w:val="Ttulo1"/>
        <w:rPr>
          <w:sz w:val="20"/>
          <w:szCs w:val="20"/>
        </w:rPr>
      </w:pPr>
      <w:bookmarkStart w:id="15" w:name="_Toc477415486"/>
      <w:r w:rsidRPr="00D81AC3">
        <w:rPr>
          <w:sz w:val="20"/>
          <w:szCs w:val="20"/>
        </w:rPr>
        <w:t>MEMORIAS DE CÁLCULO</w:t>
      </w:r>
      <w:r w:rsidR="00F376CF">
        <w:rPr>
          <w:sz w:val="20"/>
          <w:szCs w:val="20"/>
        </w:rPr>
        <w:t xml:space="preserve"> RED DE DESAGUES</w:t>
      </w:r>
      <w:bookmarkEnd w:id="15"/>
    </w:p>
    <w:p w:rsidR="00A40F54" w:rsidRPr="00A40F54" w:rsidRDefault="00A40F54" w:rsidP="00D701DF">
      <w:pPr>
        <w:pStyle w:val="Prrafodelista"/>
        <w:widowControl w:val="0"/>
        <w:suppressAutoHyphens/>
        <w:overflowPunct w:val="0"/>
        <w:autoSpaceDE w:val="0"/>
        <w:spacing w:after="200" w:line="276" w:lineRule="auto"/>
        <w:ind w:left="426"/>
        <w:textAlignment w:val="baseline"/>
        <w:rPr>
          <w:rFonts w:ascii="Arial" w:eastAsia="Calibri" w:hAnsi="Arial" w:cs="Arial"/>
          <w:b/>
          <w:sz w:val="20"/>
          <w:szCs w:val="20"/>
        </w:rPr>
      </w:pPr>
    </w:p>
    <w:p w:rsidR="00C64CAC" w:rsidRDefault="00F376CF" w:rsidP="00396C01">
      <w:pPr>
        <w:pStyle w:val="Ttulo2"/>
        <w:rPr>
          <w:rFonts w:ascii="Arial" w:hAnsi="Arial" w:cs="Arial"/>
          <w:sz w:val="20"/>
          <w:szCs w:val="20"/>
        </w:rPr>
      </w:pPr>
      <w:bookmarkStart w:id="16" w:name="_Toc477415487"/>
      <w:r>
        <w:rPr>
          <w:rFonts w:ascii="Arial" w:hAnsi="Arial" w:cs="Arial"/>
          <w:sz w:val="20"/>
          <w:szCs w:val="20"/>
        </w:rPr>
        <w:t>Dimensionamiento de bajantes red de aguas</w:t>
      </w:r>
      <w:r w:rsidR="00031001">
        <w:rPr>
          <w:rFonts w:ascii="Arial" w:hAnsi="Arial" w:cs="Arial"/>
          <w:sz w:val="20"/>
          <w:szCs w:val="20"/>
        </w:rPr>
        <w:t xml:space="preserve"> lluvias,</w:t>
      </w:r>
      <w:r>
        <w:rPr>
          <w:rFonts w:ascii="Arial" w:hAnsi="Arial" w:cs="Arial"/>
          <w:sz w:val="20"/>
          <w:szCs w:val="20"/>
        </w:rPr>
        <w:t xml:space="preserve"> residuales e industriales</w:t>
      </w:r>
      <w:bookmarkEnd w:id="16"/>
    </w:p>
    <w:p w:rsidR="00F376CF" w:rsidRDefault="00F376CF" w:rsidP="00F376CF"/>
    <w:p w:rsidR="00F376CF" w:rsidRDefault="00F376CF" w:rsidP="00F376CF">
      <w:pPr>
        <w:rPr>
          <w:rFonts w:ascii="Arial" w:hAnsi="Arial" w:cs="Arial"/>
          <w:sz w:val="20"/>
          <w:szCs w:val="20"/>
        </w:rPr>
      </w:pPr>
      <w:r w:rsidRPr="00F376CF">
        <w:rPr>
          <w:rFonts w:ascii="Arial" w:hAnsi="Arial" w:cs="Arial"/>
          <w:sz w:val="20"/>
          <w:szCs w:val="20"/>
        </w:rPr>
        <w:t>El dimensionamiento de las bajantes se calcula el diámetro requerido según su flujo máximo permisible utilizando la fórmula de “</w:t>
      </w:r>
      <w:r>
        <w:rPr>
          <w:rFonts w:ascii="Arial" w:hAnsi="Arial" w:cs="Arial"/>
          <w:sz w:val="20"/>
          <w:szCs w:val="20"/>
        </w:rPr>
        <w:t>DAWSON-HUNTER " descrita.</w:t>
      </w:r>
    </w:p>
    <w:p w:rsidR="00F376CF" w:rsidRDefault="00F376CF" w:rsidP="00F376CF">
      <w:pPr>
        <w:rPr>
          <w:rFonts w:ascii="Arial" w:hAnsi="Arial" w:cs="Arial"/>
          <w:sz w:val="20"/>
          <w:szCs w:val="20"/>
        </w:rPr>
      </w:pPr>
    </w:p>
    <w:p w:rsidR="00F376CF" w:rsidRPr="00F376CF" w:rsidRDefault="00F376CF" w:rsidP="00F376CF">
      <w:pPr>
        <w:spacing w:line="240" w:lineRule="auto"/>
        <w:jc w:val="center"/>
        <w:rPr>
          <w:rFonts w:ascii="Arial" w:hAnsi="Arial" w:cs="Arial"/>
          <w:szCs w:val="22"/>
          <w:lang w:val="es-CO" w:eastAsia="es-CO"/>
        </w:rPr>
      </w:pPr>
      <w:r w:rsidRPr="00F376CF">
        <w:rPr>
          <w:rFonts w:ascii="Arial" w:hAnsi="Arial" w:cs="Arial"/>
          <w:szCs w:val="22"/>
          <w:lang w:val="es-CO" w:eastAsia="es-CO"/>
        </w:rPr>
        <w:t xml:space="preserve">d      </w:t>
      </w:r>
      <w:r w:rsidR="005D1059" w:rsidRPr="00F376CF">
        <w:rPr>
          <w:rFonts w:ascii="Arial" w:hAnsi="Arial" w:cs="Arial"/>
          <w:szCs w:val="22"/>
          <w:lang w:val="es-CO" w:eastAsia="es-CO"/>
        </w:rPr>
        <w:t>= (</w:t>
      </w:r>
      <w:r w:rsidRPr="00F376CF">
        <w:rPr>
          <w:rFonts w:ascii="Arial" w:hAnsi="Arial" w:cs="Arial"/>
          <w:szCs w:val="22"/>
          <w:lang w:val="es-CO" w:eastAsia="es-CO"/>
        </w:rPr>
        <w:t xml:space="preserve">Q / 1,754 x r </w:t>
      </w:r>
      <w:r w:rsidRPr="00F376CF">
        <w:rPr>
          <w:rFonts w:ascii="Arial" w:hAnsi="Arial" w:cs="Arial"/>
          <w:szCs w:val="22"/>
          <w:vertAlign w:val="superscript"/>
          <w:lang w:val="es-CO" w:eastAsia="es-CO"/>
        </w:rPr>
        <w:t>5/3</w:t>
      </w:r>
      <w:r w:rsidRPr="00F376CF">
        <w:rPr>
          <w:rFonts w:ascii="Arial" w:hAnsi="Arial" w:cs="Arial"/>
          <w:szCs w:val="22"/>
          <w:lang w:val="es-CO" w:eastAsia="es-CO"/>
        </w:rPr>
        <w:t xml:space="preserve">) </w:t>
      </w:r>
      <w:r w:rsidRPr="00F376CF">
        <w:rPr>
          <w:rFonts w:ascii="Arial" w:hAnsi="Arial" w:cs="Arial"/>
          <w:szCs w:val="22"/>
          <w:vertAlign w:val="superscript"/>
          <w:lang w:val="es-CO" w:eastAsia="es-CO"/>
        </w:rPr>
        <w:t>3/8</w:t>
      </w:r>
    </w:p>
    <w:p w:rsidR="00F376CF" w:rsidRPr="00F376CF" w:rsidRDefault="00F376CF" w:rsidP="00F376CF">
      <w:pPr>
        <w:rPr>
          <w:rFonts w:ascii="Arial" w:hAnsi="Arial" w:cs="Arial"/>
          <w:sz w:val="20"/>
          <w:szCs w:val="20"/>
        </w:rPr>
      </w:pPr>
    </w:p>
    <w:p w:rsidR="00031001" w:rsidRPr="00031001" w:rsidRDefault="00031001" w:rsidP="00031001">
      <w:pPr>
        <w:pStyle w:val="Prrafodelista"/>
        <w:spacing w:before="120" w:after="120" w:line="276" w:lineRule="auto"/>
        <w:ind w:left="142"/>
        <w:jc w:val="left"/>
        <w:rPr>
          <w:rFonts w:ascii="Arial" w:hAnsi="Arial" w:cs="Arial"/>
          <w:caps/>
          <w:sz w:val="20"/>
          <w:szCs w:val="20"/>
        </w:rPr>
      </w:pPr>
      <w:r>
        <w:rPr>
          <w:rFonts w:ascii="Arial" w:hAnsi="Arial" w:cs="Arial"/>
          <w:caps/>
          <w:sz w:val="20"/>
          <w:szCs w:val="20"/>
        </w:rPr>
        <w:t>D</w:t>
      </w:r>
      <w:r>
        <w:rPr>
          <w:rFonts w:ascii="Arial" w:hAnsi="Arial" w:cs="Arial"/>
          <w:sz w:val="20"/>
          <w:szCs w:val="20"/>
        </w:rPr>
        <w:t>ónde</w:t>
      </w:r>
      <w:r w:rsidRPr="00031001">
        <w:rPr>
          <w:rFonts w:ascii="Arial" w:hAnsi="Arial" w:cs="Arial"/>
          <w:caps/>
          <w:sz w:val="20"/>
          <w:szCs w:val="20"/>
        </w:rPr>
        <w:t>:</w:t>
      </w:r>
      <w:r w:rsidRPr="00031001">
        <w:rPr>
          <w:rFonts w:ascii="Arial" w:hAnsi="Arial" w:cs="Arial"/>
          <w:caps/>
          <w:sz w:val="20"/>
          <w:szCs w:val="20"/>
        </w:rPr>
        <w:tab/>
        <w:t>Q =</w:t>
      </w:r>
      <w:r w:rsidRPr="00031001">
        <w:rPr>
          <w:rFonts w:ascii="Arial" w:hAnsi="Arial" w:cs="Arial"/>
          <w:caps/>
          <w:sz w:val="20"/>
          <w:szCs w:val="20"/>
        </w:rPr>
        <w:tab/>
      </w:r>
      <w:r>
        <w:rPr>
          <w:rFonts w:ascii="Arial" w:hAnsi="Arial" w:cs="Arial"/>
          <w:sz w:val="20"/>
          <w:szCs w:val="20"/>
        </w:rPr>
        <w:t>C</w:t>
      </w:r>
      <w:r w:rsidRPr="00031001">
        <w:rPr>
          <w:rFonts w:ascii="Arial" w:hAnsi="Arial" w:cs="Arial"/>
          <w:sz w:val="20"/>
          <w:szCs w:val="20"/>
        </w:rPr>
        <w:t>audal</w:t>
      </w:r>
      <w:r w:rsidRPr="00031001">
        <w:rPr>
          <w:rFonts w:ascii="Arial" w:hAnsi="Arial" w:cs="Arial"/>
          <w:caps/>
          <w:sz w:val="20"/>
          <w:szCs w:val="20"/>
        </w:rPr>
        <w:tab/>
        <w:t>[lps]</w:t>
      </w:r>
    </w:p>
    <w:p w:rsidR="00031001" w:rsidRPr="00031001" w:rsidRDefault="00031001" w:rsidP="00031001">
      <w:pPr>
        <w:pStyle w:val="Prrafodelista"/>
        <w:spacing w:before="120" w:after="120" w:line="276" w:lineRule="auto"/>
        <w:ind w:left="142"/>
        <w:jc w:val="left"/>
        <w:rPr>
          <w:rFonts w:ascii="Arial" w:hAnsi="Arial" w:cs="Arial"/>
          <w:caps/>
          <w:sz w:val="20"/>
          <w:szCs w:val="20"/>
        </w:rPr>
      </w:pPr>
      <w:r w:rsidRPr="00031001">
        <w:rPr>
          <w:rFonts w:ascii="Arial" w:hAnsi="Arial" w:cs="Arial"/>
          <w:caps/>
          <w:sz w:val="20"/>
          <w:szCs w:val="20"/>
        </w:rPr>
        <w:tab/>
      </w:r>
      <w:r>
        <w:rPr>
          <w:rFonts w:ascii="Arial" w:hAnsi="Arial" w:cs="Arial"/>
          <w:caps/>
          <w:sz w:val="20"/>
          <w:szCs w:val="20"/>
        </w:rPr>
        <w:t xml:space="preserve">             </w:t>
      </w:r>
      <w:r w:rsidRPr="00031001">
        <w:rPr>
          <w:rFonts w:ascii="Arial" w:hAnsi="Arial" w:cs="Arial"/>
          <w:sz w:val="20"/>
          <w:szCs w:val="20"/>
        </w:rPr>
        <w:t>r =</w:t>
      </w:r>
      <w:r w:rsidRPr="00031001">
        <w:rPr>
          <w:rFonts w:ascii="Arial" w:hAnsi="Arial" w:cs="Arial"/>
          <w:sz w:val="20"/>
          <w:szCs w:val="20"/>
        </w:rPr>
        <w:tab/>
      </w:r>
      <w:r>
        <w:rPr>
          <w:rFonts w:ascii="Arial" w:hAnsi="Arial" w:cs="Arial"/>
          <w:sz w:val="20"/>
          <w:szCs w:val="20"/>
        </w:rPr>
        <w:t>R</w:t>
      </w:r>
      <w:r w:rsidRPr="00031001">
        <w:rPr>
          <w:rFonts w:ascii="Arial" w:hAnsi="Arial" w:cs="Arial"/>
          <w:sz w:val="20"/>
          <w:szCs w:val="20"/>
        </w:rPr>
        <w:t>elación de áreas del anillo de agua</w:t>
      </w:r>
      <w:r w:rsidRPr="00031001">
        <w:rPr>
          <w:rFonts w:ascii="Arial" w:hAnsi="Arial" w:cs="Arial"/>
          <w:caps/>
          <w:sz w:val="20"/>
          <w:szCs w:val="20"/>
        </w:rPr>
        <w:tab/>
      </w:r>
    </w:p>
    <w:p w:rsidR="00C64CAC" w:rsidRDefault="00031001" w:rsidP="00031001">
      <w:pPr>
        <w:pStyle w:val="Prrafodelista"/>
        <w:spacing w:before="120" w:after="120" w:line="276" w:lineRule="auto"/>
        <w:ind w:left="142"/>
        <w:jc w:val="left"/>
        <w:rPr>
          <w:rFonts w:ascii="Arial" w:hAnsi="Arial" w:cs="Arial"/>
          <w:sz w:val="20"/>
          <w:szCs w:val="20"/>
        </w:rPr>
      </w:pPr>
      <w:r w:rsidRPr="00031001">
        <w:rPr>
          <w:rFonts w:ascii="Arial" w:hAnsi="Arial" w:cs="Arial"/>
          <w:caps/>
          <w:sz w:val="20"/>
          <w:szCs w:val="20"/>
        </w:rPr>
        <w:tab/>
      </w:r>
      <w:r>
        <w:rPr>
          <w:rFonts w:ascii="Arial" w:hAnsi="Arial" w:cs="Arial"/>
          <w:sz w:val="20"/>
          <w:szCs w:val="20"/>
        </w:rPr>
        <w:t xml:space="preserve">             </w:t>
      </w:r>
      <w:r w:rsidRPr="00031001">
        <w:rPr>
          <w:rFonts w:ascii="Arial" w:hAnsi="Arial" w:cs="Arial"/>
          <w:sz w:val="20"/>
          <w:szCs w:val="20"/>
        </w:rPr>
        <w:t>d =</w:t>
      </w:r>
      <w:r w:rsidRPr="00031001">
        <w:rPr>
          <w:rFonts w:ascii="Arial" w:hAnsi="Arial" w:cs="Arial"/>
          <w:sz w:val="20"/>
          <w:szCs w:val="20"/>
        </w:rPr>
        <w:tab/>
      </w:r>
      <w:r>
        <w:rPr>
          <w:rFonts w:ascii="Arial" w:hAnsi="Arial" w:cs="Arial"/>
          <w:sz w:val="20"/>
          <w:szCs w:val="20"/>
        </w:rPr>
        <w:t>D</w:t>
      </w:r>
      <w:r w:rsidRPr="00031001">
        <w:rPr>
          <w:rFonts w:ascii="Arial" w:hAnsi="Arial" w:cs="Arial"/>
          <w:sz w:val="20"/>
          <w:szCs w:val="20"/>
        </w:rPr>
        <w:t>iámetro</w:t>
      </w:r>
      <w:r>
        <w:rPr>
          <w:rFonts w:ascii="Arial" w:hAnsi="Arial" w:cs="Arial"/>
          <w:sz w:val="20"/>
          <w:szCs w:val="20"/>
        </w:rPr>
        <w:t xml:space="preserve"> requerido </w:t>
      </w:r>
      <w:r w:rsidRPr="00031001">
        <w:rPr>
          <w:rFonts w:ascii="Arial" w:hAnsi="Arial" w:cs="Arial"/>
          <w:sz w:val="20"/>
          <w:szCs w:val="20"/>
        </w:rPr>
        <w:t>[</w:t>
      </w:r>
      <w:proofErr w:type="spellStart"/>
      <w:r w:rsidRPr="00031001">
        <w:rPr>
          <w:rFonts w:ascii="Arial" w:hAnsi="Arial" w:cs="Arial"/>
          <w:sz w:val="20"/>
          <w:szCs w:val="20"/>
        </w:rPr>
        <w:t>pulg</w:t>
      </w:r>
      <w:proofErr w:type="spellEnd"/>
      <w:r w:rsidRPr="00031001">
        <w:rPr>
          <w:rFonts w:ascii="Arial" w:hAnsi="Arial" w:cs="Arial"/>
          <w:sz w:val="20"/>
          <w:szCs w:val="20"/>
        </w:rPr>
        <w:t>]</w:t>
      </w:r>
    </w:p>
    <w:p w:rsidR="00031001" w:rsidRDefault="00031001" w:rsidP="00031001">
      <w:pPr>
        <w:pStyle w:val="Prrafodelista"/>
        <w:spacing w:before="120" w:after="120" w:line="276" w:lineRule="auto"/>
        <w:ind w:left="142"/>
        <w:jc w:val="left"/>
        <w:rPr>
          <w:rFonts w:ascii="Arial" w:hAnsi="Arial" w:cs="Arial"/>
          <w:sz w:val="20"/>
          <w:szCs w:val="20"/>
        </w:rPr>
      </w:pPr>
    </w:p>
    <w:p w:rsidR="003F0294" w:rsidRDefault="00031001" w:rsidP="00031001">
      <w:pPr>
        <w:spacing w:before="120" w:after="120" w:line="276" w:lineRule="auto"/>
        <w:jc w:val="left"/>
        <w:rPr>
          <w:rFonts w:ascii="Arial" w:hAnsi="Arial" w:cs="Arial"/>
          <w:sz w:val="20"/>
          <w:szCs w:val="20"/>
        </w:rPr>
      </w:pPr>
      <w:r>
        <w:rPr>
          <w:rFonts w:ascii="Arial" w:hAnsi="Arial" w:cs="Arial"/>
          <w:sz w:val="20"/>
          <w:szCs w:val="20"/>
        </w:rPr>
        <w:t>El caudal de los sistemas de aguas residuales e industriales están asociados a las unidades asignadas a cada uno de los aparatos que se conectan a la bajante, por lo que se determina primero un inventario de los equipos que descargan a cada una de las ba</w:t>
      </w:r>
      <w:r w:rsidR="0002749B">
        <w:rPr>
          <w:rFonts w:ascii="Arial" w:hAnsi="Arial" w:cs="Arial"/>
          <w:sz w:val="20"/>
          <w:szCs w:val="20"/>
        </w:rPr>
        <w:t>j</w:t>
      </w:r>
      <w:r w:rsidR="00786A00">
        <w:rPr>
          <w:rFonts w:ascii="Arial" w:hAnsi="Arial" w:cs="Arial"/>
          <w:sz w:val="20"/>
          <w:szCs w:val="20"/>
        </w:rPr>
        <w:t>antes calculadas.</w:t>
      </w:r>
    </w:p>
    <w:p w:rsidR="003F0294" w:rsidRDefault="0002749B" w:rsidP="00031001">
      <w:pPr>
        <w:spacing w:before="120" w:after="120" w:line="276" w:lineRule="auto"/>
        <w:jc w:val="left"/>
        <w:rPr>
          <w:rFonts w:ascii="Arial" w:hAnsi="Arial" w:cs="Arial"/>
          <w:sz w:val="20"/>
          <w:szCs w:val="20"/>
        </w:rPr>
      </w:pPr>
      <w:r>
        <w:rPr>
          <w:rFonts w:ascii="Arial" w:hAnsi="Arial" w:cs="Arial"/>
          <w:sz w:val="20"/>
          <w:szCs w:val="20"/>
        </w:rPr>
        <w:t>En el caso de la red de aguas lluvias la determinación del caudal está referida a parámetros hidrológicos, el método más efectivo para la determinación del caudal de escorrentía superficial en áreas de baja extensión.</w:t>
      </w:r>
    </w:p>
    <w:p w:rsidR="0002749B" w:rsidRDefault="0002749B" w:rsidP="00031001">
      <w:pPr>
        <w:spacing w:before="120" w:after="120" w:line="276" w:lineRule="auto"/>
        <w:jc w:val="left"/>
        <w:rPr>
          <w:rFonts w:ascii="Arial" w:hAnsi="Arial" w:cs="Arial"/>
          <w:sz w:val="20"/>
          <w:szCs w:val="20"/>
        </w:rPr>
      </w:pPr>
      <w:r>
        <w:rPr>
          <w:rFonts w:ascii="Arial" w:hAnsi="Arial" w:cs="Arial"/>
          <w:sz w:val="20"/>
          <w:szCs w:val="20"/>
        </w:rPr>
        <w:t xml:space="preserve"> </w:t>
      </w:r>
      <w:r w:rsidR="00A53A08" w:rsidRPr="00A53A08">
        <w:rPr>
          <w:rFonts w:ascii="Arial" w:hAnsi="Arial" w:cs="Arial"/>
          <w:sz w:val="20"/>
          <w:szCs w:val="20"/>
        </w:rPr>
        <w:t>El método racional se basa en datos de precipitación de la zona, para hallar la escorrentía y el caudal máximo que se genera para distintos periodos de retorno</w:t>
      </w:r>
      <w:r w:rsidR="00A53A08">
        <w:rPr>
          <w:rFonts w:ascii="Arial" w:hAnsi="Arial" w:cs="Arial"/>
          <w:sz w:val="20"/>
          <w:szCs w:val="20"/>
        </w:rPr>
        <w:t>. Es usado</w:t>
      </w:r>
      <w:r w:rsidR="00A53A08" w:rsidRPr="00A53A08">
        <w:rPr>
          <w:rFonts w:ascii="Arial" w:hAnsi="Arial" w:cs="Arial"/>
          <w:sz w:val="20"/>
          <w:szCs w:val="20"/>
        </w:rPr>
        <w:t xml:space="preserve"> para cuenca pequeñas inferiores a 2.5 km2, </w:t>
      </w:r>
      <w:r w:rsidR="00A53A08">
        <w:rPr>
          <w:rFonts w:ascii="Arial" w:hAnsi="Arial" w:cs="Arial"/>
          <w:sz w:val="20"/>
          <w:szCs w:val="20"/>
        </w:rPr>
        <w:t>que debido a su pequeña extensión se considera</w:t>
      </w:r>
      <w:r w:rsidR="00A53A08" w:rsidRPr="00A53A08">
        <w:rPr>
          <w:rFonts w:ascii="Arial" w:hAnsi="Arial" w:cs="Arial"/>
          <w:sz w:val="20"/>
          <w:szCs w:val="20"/>
        </w:rPr>
        <w:t xml:space="preserve"> que llueve uniformemente en toda la superficie.</w:t>
      </w:r>
      <w:r>
        <w:rPr>
          <w:rFonts w:ascii="Arial" w:hAnsi="Arial" w:cs="Arial"/>
          <w:sz w:val="20"/>
          <w:szCs w:val="20"/>
        </w:rPr>
        <w:t xml:space="preserve"> </w:t>
      </w:r>
    </w:p>
    <w:p w:rsidR="003F0294" w:rsidRDefault="003F0294" w:rsidP="00031001">
      <w:pPr>
        <w:spacing w:before="120" w:after="120" w:line="276" w:lineRule="auto"/>
        <w:jc w:val="left"/>
        <w:rPr>
          <w:rFonts w:ascii="Arial" w:hAnsi="Arial" w:cs="Arial"/>
          <w:sz w:val="20"/>
          <w:szCs w:val="20"/>
        </w:rPr>
      </w:pPr>
    </w:p>
    <w:p w:rsidR="009D6B8C" w:rsidRDefault="009D6B8C" w:rsidP="00031001">
      <w:pPr>
        <w:spacing w:before="120" w:after="120" w:line="276" w:lineRule="auto"/>
        <w:jc w:val="left"/>
        <w:rPr>
          <w:rFonts w:ascii="Arial" w:hAnsi="Arial" w:cs="Arial"/>
          <w:sz w:val="20"/>
          <w:szCs w:val="20"/>
        </w:rPr>
      </w:pPr>
    </w:p>
    <w:p w:rsidR="0002749B" w:rsidRDefault="0002749B" w:rsidP="00031001">
      <w:pPr>
        <w:spacing w:before="120" w:after="120" w:line="276" w:lineRule="auto"/>
        <w:jc w:val="left"/>
        <w:rPr>
          <w:rFonts w:ascii="Arial" w:hAnsi="Arial" w:cs="Arial"/>
          <w:sz w:val="20"/>
          <w:szCs w:val="20"/>
        </w:rPr>
      </w:pPr>
      <w:r>
        <w:rPr>
          <w:rFonts w:ascii="Arial" w:hAnsi="Arial" w:cs="Arial"/>
          <w:sz w:val="20"/>
          <w:szCs w:val="20"/>
        </w:rPr>
        <w:lastRenderedPageBreak/>
        <w:t xml:space="preserve">La formulación del método racional establece que: </w:t>
      </w:r>
    </w:p>
    <w:p w:rsidR="0002749B" w:rsidRDefault="0002749B" w:rsidP="0002749B">
      <w:pPr>
        <w:spacing w:before="120" w:after="120" w:line="276" w:lineRule="auto"/>
        <w:jc w:val="center"/>
        <w:rPr>
          <w:rFonts w:ascii="Arial" w:hAnsi="Arial" w:cs="Arial"/>
          <w:caps/>
          <w:sz w:val="20"/>
          <w:szCs w:val="20"/>
        </w:rPr>
      </w:pPr>
      <w:r w:rsidRPr="0002749B">
        <w:rPr>
          <w:rFonts w:ascii="Arial" w:hAnsi="Arial" w:cs="Arial"/>
          <w:caps/>
          <w:sz w:val="20"/>
          <w:szCs w:val="20"/>
        </w:rPr>
        <w:t xml:space="preserve">Q      =    C </w:t>
      </w:r>
      <w:r>
        <w:rPr>
          <w:rFonts w:ascii="Arial" w:hAnsi="Arial" w:cs="Arial"/>
          <w:sz w:val="20"/>
          <w:szCs w:val="20"/>
        </w:rPr>
        <w:t xml:space="preserve">x </w:t>
      </w:r>
      <w:r>
        <w:rPr>
          <w:rFonts w:ascii="Arial" w:hAnsi="Arial" w:cs="Arial"/>
          <w:caps/>
          <w:sz w:val="20"/>
          <w:szCs w:val="20"/>
        </w:rPr>
        <w:t>I</w:t>
      </w:r>
      <w:r>
        <w:rPr>
          <w:rFonts w:ascii="Arial" w:hAnsi="Arial" w:cs="Arial"/>
          <w:sz w:val="20"/>
          <w:szCs w:val="20"/>
        </w:rPr>
        <w:t xml:space="preserve"> x</w:t>
      </w:r>
      <w:r w:rsidRPr="0002749B">
        <w:rPr>
          <w:rFonts w:ascii="Arial" w:hAnsi="Arial" w:cs="Arial"/>
          <w:sz w:val="20"/>
          <w:szCs w:val="20"/>
        </w:rPr>
        <w:t xml:space="preserve"> </w:t>
      </w:r>
      <w:r w:rsidRPr="0002749B">
        <w:rPr>
          <w:rFonts w:ascii="Arial" w:hAnsi="Arial" w:cs="Arial"/>
          <w:caps/>
          <w:sz w:val="20"/>
          <w:szCs w:val="20"/>
        </w:rPr>
        <w:t>A</w:t>
      </w:r>
    </w:p>
    <w:p w:rsidR="0002749B" w:rsidRPr="0002749B" w:rsidRDefault="0002749B" w:rsidP="0002749B">
      <w:pPr>
        <w:spacing w:before="120" w:after="120" w:line="276" w:lineRule="auto"/>
        <w:jc w:val="left"/>
        <w:rPr>
          <w:rFonts w:ascii="Arial" w:hAnsi="Arial" w:cs="Arial"/>
          <w:caps/>
          <w:sz w:val="20"/>
          <w:szCs w:val="20"/>
        </w:rPr>
      </w:pPr>
      <w:r>
        <w:rPr>
          <w:rFonts w:ascii="Arial" w:hAnsi="Arial" w:cs="Arial"/>
          <w:caps/>
          <w:sz w:val="20"/>
          <w:szCs w:val="20"/>
        </w:rPr>
        <w:t>donde:          C =</w:t>
      </w:r>
      <w:r>
        <w:rPr>
          <w:rFonts w:ascii="Arial" w:hAnsi="Arial" w:cs="Arial"/>
          <w:sz w:val="20"/>
          <w:szCs w:val="20"/>
        </w:rPr>
        <w:t>C</w:t>
      </w:r>
      <w:r w:rsidRPr="0002749B">
        <w:rPr>
          <w:rFonts w:ascii="Arial" w:hAnsi="Arial" w:cs="Arial"/>
          <w:sz w:val="20"/>
          <w:szCs w:val="20"/>
        </w:rPr>
        <w:t>oeficiente</w:t>
      </w:r>
      <w:r>
        <w:rPr>
          <w:rFonts w:ascii="Arial" w:hAnsi="Arial" w:cs="Arial"/>
          <w:sz w:val="20"/>
          <w:szCs w:val="20"/>
        </w:rPr>
        <w:t xml:space="preserve"> de escorrentía (adimensional)  </w:t>
      </w:r>
      <w:r w:rsidRPr="0002749B">
        <w:rPr>
          <w:rFonts w:ascii="Arial" w:hAnsi="Arial" w:cs="Arial"/>
          <w:sz w:val="20"/>
          <w:szCs w:val="20"/>
        </w:rPr>
        <w:t xml:space="preserve"> </w:t>
      </w:r>
    </w:p>
    <w:p w:rsidR="0002749B" w:rsidRPr="0002749B" w:rsidRDefault="0002749B" w:rsidP="0002749B">
      <w:pPr>
        <w:spacing w:before="120" w:after="120" w:line="276" w:lineRule="auto"/>
        <w:jc w:val="left"/>
        <w:rPr>
          <w:rFonts w:ascii="Arial" w:hAnsi="Arial" w:cs="Arial"/>
          <w:caps/>
          <w:sz w:val="20"/>
          <w:szCs w:val="20"/>
        </w:rPr>
      </w:pPr>
      <w:r>
        <w:rPr>
          <w:rFonts w:ascii="Arial" w:hAnsi="Arial" w:cs="Arial"/>
          <w:caps/>
          <w:sz w:val="20"/>
          <w:szCs w:val="20"/>
        </w:rPr>
        <w:t xml:space="preserve">                        I =</w:t>
      </w:r>
      <w:r>
        <w:rPr>
          <w:rFonts w:ascii="Arial" w:hAnsi="Arial" w:cs="Arial"/>
          <w:sz w:val="20"/>
          <w:szCs w:val="20"/>
        </w:rPr>
        <w:t>I</w:t>
      </w:r>
      <w:r w:rsidRPr="0002749B">
        <w:rPr>
          <w:rFonts w:ascii="Arial" w:hAnsi="Arial" w:cs="Arial"/>
          <w:sz w:val="20"/>
          <w:szCs w:val="20"/>
        </w:rPr>
        <w:t>ntensidad promedio de la lluvia</w:t>
      </w:r>
      <w:r>
        <w:rPr>
          <w:rFonts w:ascii="Arial" w:hAnsi="Arial" w:cs="Arial"/>
          <w:sz w:val="20"/>
          <w:szCs w:val="20"/>
        </w:rPr>
        <w:t xml:space="preserve"> (mm/</w:t>
      </w:r>
      <w:proofErr w:type="spellStart"/>
      <w:r>
        <w:rPr>
          <w:rFonts w:ascii="Arial" w:hAnsi="Arial" w:cs="Arial"/>
          <w:sz w:val="20"/>
          <w:szCs w:val="20"/>
        </w:rPr>
        <w:t>hr</w:t>
      </w:r>
      <w:proofErr w:type="spellEnd"/>
      <w:r>
        <w:rPr>
          <w:rFonts w:ascii="Arial" w:hAnsi="Arial" w:cs="Arial"/>
          <w:sz w:val="20"/>
          <w:szCs w:val="20"/>
        </w:rPr>
        <w:t>)</w:t>
      </w:r>
    </w:p>
    <w:p w:rsidR="003F0294" w:rsidRDefault="0002749B" w:rsidP="0002749B">
      <w:pPr>
        <w:spacing w:before="120" w:after="120" w:line="276" w:lineRule="auto"/>
        <w:jc w:val="left"/>
        <w:rPr>
          <w:rFonts w:ascii="Arial" w:hAnsi="Arial" w:cs="Arial"/>
          <w:sz w:val="20"/>
          <w:szCs w:val="20"/>
        </w:rPr>
      </w:pPr>
      <w:r>
        <w:rPr>
          <w:rFonts w:ascii="Arial" w:hAnsi="Arial" w:cs="Arial"/>
          <w:caps/>
          <w:sz w:val="20"/>
          <w:szCs w:val="20"/>
        </w:rPr>
        <w:t xml:space="preserve">                       A =</w:t>
      </w:r>
      <w:r>
        <w:rPr>
          <w:rFonts w:ascii="Arial" w:hAnsi="Arial" w:cs="Arial"/>
          <w:sz w:val="20"/>
          <w:szCs w:val="20"/>
        </w:rPr>
        <w:t>Á</w:t>
      </w:r>
      <w:r w:rsidRPr="0002749B">
        <w:rPr>
          <w:rFonts w:ascii="Arial" w:hAnsi="Arial" w:cs="Arial"/>
          <w:sz w:val="20"/>
          <w:szCs w:val="20"/>
        </w:rPr>
        <w:t>rea de drenaje</w:t>
      </w:r>
      <w:r>
        <w:rPr>
          <w:rFonts w:ascii="Arial" w:hAnsi="Arial" w:cs="Arial"/>
          <w:sz w:val="20"/>
          <w:szCs w:val="20"/>
        </w:rPr>
        <w:t xml:space="preserve"> (m</w:t>
      </w:r>
      <w:r w:rsidRPr="0002749B">
        <w:rPr>
          <w:rFonts w:ascii="Arial" w:hAnsi="Arial" w:cs="Arial"/>
          <w:sz w:val="20"/>
          <w:szCs w:val="20"/>
          <w:vertAlign w:val="superscript"/>
        </w:rPr>
        <w:t>2</w:t>
      </w:r>
      <w:r>
        <w:rPr>
          <w:rFonts w:ascii="Arial" w:hAnsi="Arial" w:cs="Arial"/>
          <w:sz w:val="20"/>
          <w:szCs w:val="20"/>
        </w:rPr>
        <w:t>)</w:t>
      </w:r>
    </w:p>
    <w:p w:rsidR="00217E3E" w:rsidRDefault="00217E3E" w:rsidP="0002749B">
      <w:pPr>
        <w:spacing w:before="120" w:after="120" w:line="276" w:lineRule="auto"/>
        <w:jc w:val="left"/>
        <w:rPr>
          <w:rFonts w:ascii="Arial" w:hAnsi="Arial" w:cs="Arial"/>
          <w:sz w:val="20"/>
          <w:szCs w:val="20"/>
        </w:rPr>
      </w:pPr>
    </w:p>
    <w:p w:rsidR="003F0294" w:rsidRDefault="0002749B" w:rsidP="0002749B">
      <w:pPr>
        <w:spacing w:before="120" w:after="120" w:line="276" w:lineRule="auto"/>
        <w:jc w:val="left"/>
        <w:rPr>
          <w:rFonts w:ascii="Arial" w:hAnsi="Arial" w:cs="Arial"/>
          <w:sz w:val="20"/>
          <w:szCs w:val="20"/>
        </w:rPr>
      </w:pPr>
      <w:r>
        <w:rPr>
          <w:rFonts w:ascii="Arial" w:hAnsi="Arial" w:cs="Arial"/>
          <w:sz w:val="20"/>
          <w:szCs w:val="20"/>
        </w:rPr>
        <w:t>El coeficiente de escorrentía para cubiertas y terrazas es C=1; a su vez la intensidad de la lluvia adoptada para el área del proyecto se consideró de 130 mm/</w:t>
      </w:r>
      <w:proofErr w:type="spellStart"/>
      <w:r>
        <w:rPr>
          <w:rFonts w:ascii="Arial" w:hAnsi="Arial" w:cs="Arial"/>
          <w:sz w:val="20"/>
          <w:szCs w:val="20"/>
        </w:rPr>
        <w:t>hr</w:t>
      </w:r>
      <w:proofErr w:type="spellEnd"/>
      <w:r>
        <w:rPr>
          <w:rFonts w:ascii="Arial" w:hAnsi="Arial" w:cs="Arial"/>
          <w:sz w:val="20"/>
          <w:szCs w:val="20"/>
        </w:rPr>
        <w:t xml:space="preserve"> </w:t>
      </w:r>
      <w:r w:rsidR="00A53A08">
        <w:rPr>
          <w:rFonts w:ascii="Arial" w:hAnsi="Arial" w:cs="Arial"/>
          <w:sz w:val="20"/>
          <w:szCs w:val="20"/>
        </w:rPr>
        <w:t>adoptada</w:t>
      </w:r>
      <w:r w:rsidR="00217E3E">
        <w:rPr>
          <w:rFonts w:ascii="Arial" w:hAnsi="Arial" w:cs="Arial"/>
          <w:sz w:val="20"/>
          <w:szCs w:val="20"/>
        </w:rPr>
        <w:t xml:space="preserve"> presenta un</w:t>
      </w:r>
      <w:r w:rsidR="00A53A08">
        <w:rPr>
          <w:rFonts w:ascii="Arial" w:hAnsi="Arial" w:cs="Arial"/>
          <w:sz w:val="20"/>
          <w:szCs w:val="20"/>
        </w:rPr>
        <w:t xml:space="preserve"> factor de </w:t>
      </w:r>
      <w:proofErr w:type="spellStart"/>
      <w:r w:rsidR="00A53A08">
        <w:rPr>
          <w:rFonts w:ascii="Arial" w:hAnsi="Arial" w:cs="Arial"/>
          <w:sz w:val="20"/>
          <w:szCs w:val="20"/>
        </w:rPr>
        <w:t>mayoración</w:t>
      </w:r>
      <w:proofErr w:type="spellEnd"/>
      <w:r w:rsidR="00A53A08">
        <w:rPr>
          <w:rFonts w:ascii="Arial" w:hAnsi="Arial" w:cs="Arial"/>
          <w:sz w:val="20"/>
          <w:szCs w:val="20"/>
        </w:rPr>
        <w:t xml:space="preserve"> debido a los eventos extremos que se han presentado en el último tempo, los cuales no se ponderan debido al tratamiento estadístico de los datos, generándose un sesgo en la representación de los últimos años. </w:t>
      </w:r>
    </w:p>
    <w:p w:rsidR="003F0294" w:rsidRPr="00786A00" w:rsidRDefault="00217E3E" w:rsidP="0002749B">
      <w:pPr>
        <w:spacing w:before="120" w:after="120" w:line="276" w:lineRule="auto"/>
        <w:jc w:val="left"/>
        <w:rPr>
          <w:rFonts w:ascii="Arial" w:hAnsi="Arial" w:cs="Arial"/>
          <w:sz w:val="20"/>
          <w:szCs w:val="20"/>
        </w:rPr>
      </w:pPr>
      <w:r>
        <w:rPr>
          <w:rFonts w:ascii="Arial" w:hAnsi="Arial" w:cs="Arial"/>
          <w:sz w:val="20"/>
          <w:szCs w:val="20"/>
        </w:rPr>
        <w:t xml:space="preserve">El factor de </w:t>
      </w:r>
      <w:proofErr w:type="spellStart"/>
      <w:r w:rsidR="001D7E5C">
        <w:rPr>
          <w:rFonts w:ascii="Arial" w:hAnsi="Arial" w:cs="Arial"/>
          <w:sz w:val="20"/>
          <w:szCs w:val="20"/>
        </w:rPr>
        <w:t>mayoración</w:t>
      </w:r>
      <w:proofErr w:type="spellEnd"/>
      <w:r>
        <w:rPr>
          <w:rFonts w:ascii="Arial" w:hAnsi="Arial" w:cs="Arial"/>
          <w:sz w:val="20"/>
          <w:szCs w:val="20"/>
        </w:rPr>
        <w:t xml:space="preserve"> presentado se realizó por observación realizada de</w:t>
      </w:r>
      <w:r w:rsidR="00A53A08">
        <w:rPr>
          <w:rFonts w:ascii="Arial" w:hAnsi="Arial" w:cs="Arial"/>
          <w:sz w:val="20"/>
          <w:szCs w:val="20"/>
        </w:rPr>
        <w:t xml:space="preserve"> parte de la universidad</w:t>
      </w:r>
      <w:r>
        <w:rPr>
          <w:rFonts w:ascii="Arial" w:hAnsi="Arial" w:cs="Arial"/>
          <w:sz w:val="20"/>
          <w:szCs w:val="20"/>
        </w:rPr>
        <w:t xml:space="preserve"> ya que</w:t>
      </w:r>
      <w:r w:rsidR="00A53A08">
        <w:rPr>
          <w:rFonts w:ascii="Arial" w:hAnsi="Arial" w:cs="Arial"/>
          <w:sz w:val="20"/>
          <w:szCs w:val="20"/>
        </w:rPr>
        <w:t xml:space="preserve"> este sistema </w:t>
      </w:r>
      <w:proofErr w:type="spellStart"/>
      <w:r w:rsidR="00A53A08">
        <w:rPr>
          <w:rFonts w:ascii="Arial" w:hAnsi="Arial" w:cs="Arial"/>
          <w:sz w:val="20"/>
          <w:szCs w:val="20"/>
        </w:rPr>
        <w:t>a</w:t>
      </w:r>
      <w:proofErr w:type="spellEnd"/>
      <w:r>
        <w:rPr>
          <w:rFonts w:ascii="Arial" w:hAnsi="Arial" w:cs="Arial"/>
          <w:sz w:val="20"/>
          <w:szCs w:val="20"/>
        </w:rPr>
        <w:t xml:space="preserve"> presentado</w:t>
      </w:r>
      <w:r w:rsidR="00A53A08">
        <w:rPr>
          <w:rFonts w:ascii="Arial" w:hAnsi="Arial" w:cs="Arial"/>
          <w:sz w:val="20"/>
          <w:szCs w:val="20"/>
        </w:rPr>
        <w:t xml:space="preserve"> problemas generado en otros proyectos </w:t>
      </w:r>
      <w:r w:rsidR="001D7E5C">
        <w:rPr>
          <w:rFonts w:ascii="Arial" w:hAnsi="Arial" w:cs="Arial"/>
          <w:sz w:val="20"/>
          <w:szCs w:val="20"/>
        </w:rPr>
        <w:t>realizados en el Campus.</w:t>
      </w:r>
    </w:p>
    <w:p w:rsidR="003F0294" w:rsidRDefault="003F0294" w:rsidP="00031001">
      <w:pPr>
        <w:spacing w:before="120" w:after="120" w:line="276" w:lineRule="auto"/>
        <w:jc w:val="left"/>
        <w:rPr>
          <w:rFonts w:ascii="Arial" w:hAnsi="Arial" w:cs="Arial"/>
          <w:sz w:val="20"/>
          <w:szCs w:val="20"/>
        </w:rPr>
      </w:pPr>
      <w:r>
        <w:rPr>
          <w:rFonts w:ascii="Arial" w:hAnsi="Arial" w:cs="Arial"/>
          <w:sz w:val="20"/>
          <w:szCs w:val="20"/>
        </w:rPr>
        <w:t>Una vez descrito el criterio y la obtención de la información, e</w:t>
      </w:r>
      <w:r w:rsidR="00031001" w:rsidRPr="00031001">
        <w:rPr>
          <w:rFonts w:ascii="Arial" w:hAnsi="Arial" w:cs="Arial"/>
          <w:sz w:val="20"/>
          <w:szCs w:val="20"/>
        </w:rPr>
        <w:t>l dimensi</w:t>
      </w:r>
      <w:r w:rsidR="00217E3E">
        <w:rPr>
          <w:rFonts w:ascii="Arial" w:hAnsi="Arial" w:cs="Arial"/>
          <w:sz w:val="20"/>
          <w:szCs w:val="20"/>
        </w:rPr>
        <w:t>onamiento de las bajantes del sistema referido</w:t>
      </w:r>
      <w:r w:rsidR="00031001" w:rsidRPr="00031001">
        <w:rPr>
          <w:rFonts w:ascii="Arial" w:hAnsi="Arial" w:cs="Arial"/>
          <w:sz w:val="20"/>
          <w:szCs w:val="20"/>
        </w:rPr>
        <w:t xml:space="preserve"> </w:t>
      </w:r>
      <w:r w:rsidR="00217E3E">
        <w:rPr>
          <w:rFonts w:ascii="Arial" w:hAnsi="Arial" w:cs="Arial"/>
          <w:sz w:val="20"/>
          <w:szCs w:val="20"/>
        </w:rPr>
        <w:t>está determinado</w:t>
      </w:r>
      <w:r w:rsidR="00031001" w:rsidRPr="00031001">
        <w:rPr>
          <w:rFonts w:ascii="Arial" w:hAnsi="Arial" w:cs="Arial"/>
          <w:sz w:val="20"/>
          <w:szCs w:val="20"/>
        </w:rPr>
        <w:t xml:space="preserve"> en anexo </w:t>
      </w:r>
      <w:r w:rsidR="00217E3E">
        <w:rPr>
          <w:rFonts w:ascii="Arial" w:hAnsi="Arial" w:cs="Arial"/>
          <w:b/>
          <w:sz w:val="20"/>
          <w:szCs w:val="20"/>
        </w:rPr>
        <w:t>Memoria S</w:t>
      </w:r>
      <w:r w:rsidR="00031001" w:rsidRPr="00031001">
        <w:rPr>
          <w:rFonts w:ascii="Arial" w:hAnsi="Arial" w:cs="Arial"/>
          <w:b/>
          <w:sz w:val="20"/>
          <w:szCs w:val="20"/>
        </w:rPr>
        <w:t>anitaria</w:t>
      </w:r>
      <w:r w:rsidR="00031001" w:rsidRPr="00031001">
        <w:rPr>
          <w:rFonts w:ascii="Arial" w:hAnsi="Arial" w:cs="Arial"/>
          <w:sz w:val="20"/>
          <w:szCs w:val="20"/>
        </w:rPr>
        <w:t>.</w:t>
      </w:r>
    </w:p>
    <w:p w:rsidR="003F0294" w:rsidRPr="009B667A" w:rsidRDefault="00031001" w:rsidP="003F0294">
      <w:pPr>
        <w:pStyle w:val="Ttulo2"/>
        <w:rPr>
          <w:rFonts w:ascii="Arial" w:hAnsi="Arial" w:cs="Arial"/>
          <w:sz w:val="20"/>
          <w:szCs w:val="20"/>
        </w:rPr>
      </w:pPr>
      <w:bookmarkStart w:id="17" w:name="_Toc477415488"/>
      <w:r>
        <w:rPr>
          <w:rFonts w:ascii="Arial" w:hAnsi="Arial" w:cs="Arial"/>
          <w:sz w:val="20"/>
          <w:szCs w:val="20"/>
        </w:rPr>
        <w:t xml:space="preserve">Dimensionamiento </w:t>
      </w:r>
      <w:r w:rsidR="003F0294">
        <w:rPr>
          <w:rFonts w:ascii="Arial" w:hAnsi="Arial" w:cs="Arial"/>
          <w:sz w:val="20"/>
          <w:szCs w:val="20"/>
        </w:rPr>
        <w:t>de colectores red</w:t>
      </w:r>
      <w:r>
        <w:rPr>
          <w:rFonts w:ascii="Arial" w:hAnsi="Arial" w:cs="Arial"/>
          <w:sz w:val="20"/>
          <w:szCs w:val="20"/>
        </w:rPr>
        <w:t xml:space="preserve"> de aguas</w:t>
      </w:r>
      <w:r w:rsidR="003F0294">
        <w:rPr>
          <w:rFonts w:ascii="Arial" w:hAnsi="Arial" w:cs="Arial"/>
          <w:sz w:val="20"/>
          <w:szCs w:val="20"/>
        </w:rPr>
        <w:t xml:space="preserve"> lluvias,</w:t>
      </w:r>
      <w:r>
        <w:rPr>
          <w:rFonts w:ascii="Arial" w:hAnsi="Arial" w:cs="Arial"/>
          <w:sz w:val="20"/>
          <w:szCs w:val="20"/>
        </w:rPr>
        <w:t xml:space="preserve"> residuales e industriales</w:t>
      </w:r>
      <w:bookmarkEnd w:id="17"/>
    </w:p>
    <w:p w:rsidR="00217E3E" w:rsidRDefault="003F0294" w:rsidP="003F0294">
      <w:pPr>
        <w:spacing w:before="120" w:after="120" w:line="276" w:lineRule="auto"/>
        <w:jc w:val="left"/>
        <w:rPr>
          <w:rFonts w:ascii="Arial" w:hAnsi="Arial" w:cs="Arial"/>
          <w:sz w:val="20"/>
          <w:szCs w:val="20"/>
        </w:rPr>
      </w:pPr>
      <w:r w:rsidRPr="003F0294">
        <w:rPr>
          <w:rFonts w:ascii="Arial" w:hAnsi="Arial" w:cs="Arial"/>
          <w:sz w:val="20"/>
          <w:szCs w:val="20"/>
        </w:rPr>
        <w:t>Para el cálculo de las tuberías de desagüe se ut</w:t>
      </w:r>
      <w:r>
        <w:rPr>
          <w:rFonts w:ascii="Arial" w:hAnsi="Arial" w:cs="Arial"/>
          <w:sz w:val="20"/>
          <w:szCs w:val="20"/>
        </w:rPr>
        <w:t xml:space="preserve">iliza la fórmula </w:t>
      </w:r>
      <w:r w:rsidR="001A73EA">
        <w:rPr>
          <w:rFonts w:ascii="Arial" w:hAnsi="Arial" w:cs="Arial"/>
          <w:sz w:val="20"/>
          <w:szCs w:val="20"/>
        </w:rPr>
        <w:t xml:space="preserve">de </w:t>
      </w:r>
      <w:proofErr w:type="spellStart"/>
      <w:r w:rsidR="001A73EA">
        <w:rPr>
          <w:rFonts w:ascii="Arial" w:hAnsi="Arial" w:cs="Arial"/>
          <w:sz w:val="20"/>
          <w:szCs w:val="20"/>
        </w:rPr>
        <w:t>Manning</w:t>
      </w:r>
      <w:proofErr w:type="spellEnd"/>
      <w:r w:rsidR="001A73EA">
        <w:rPr>
          <w:rFonts w:ascii="Arial" w:hAnsi="Arial" w:cs="Arial"/>
          <w:sz w:val="20"/>
          <w:szCs w:val="20"/>
        </w:rPr>
        <w:t xml:space="preserve">. </w:t>
      </w:r>
      <w:r w:rsidRPr="003F0294">
        <w:rPr>
          <w:rFonts w:ascii="Arial" w:hAnsi="Arial" w:cs="Arial"/>
          <w:sz w:val="20"/>
          <w:szCs w:val="20"/>
        </w:rPr>
        <w:t>La pendiente de la tubería debe ser tal que garant</w:t>
      </w:r>
      <w:r>
        <w:rPr>
          <w:rFonts w:ascii="Arial" w:hAnsi="Arial" w:cs="Arial"/>
          <w:sz w:val="20"/>
          <w:szCs w:val="20"/>
        </w:rPr>
        <w:t xml:space="preserve">ice su capacidad </w:t>
      </w:r>
      <w:r w:rsidRPr="003F0294">
        <w:rPr>
          <w:rFonts w:ascii="Arial" w:hAnsi="Arial" w:cs="Arial"/>
          <w:sz w:val="20"/>
          <w:szCs w:val="20"/>
        </w:rPr>
        <w:t>para evacuar el caudal de diseño, con una velocidad comprendida entre 0.60 y 5 m/s.</w:t>
      </w:r>
    </w:p>
    <w:p w:rsidR="001A73EA" w:rsidRDefault="001A73EA" w:rsidP="003F0294">
      <w:pPr>
        <w:spacing w:before="120" w:after="120" w:line="276" w:lineRule="auto"/>
        <w:jc w:val="left"/>
        <w:rPr>
          <w:rFonts w:ascii="Arial" w:hAnsi="Arial" w:cs="Arial"/>
          <w:sz w:val="20"/>
          <w:szCs w:val="20"/>
        </w:rPr>
      </w:pPr>
      <w:r>
        <w:rPr>
          <w:rFonts w:ascii="Arial" w:hAnsi="Arial" w:cs="Arial"/>
          <w:sz w:val="20"/>
          <w:szCs w:val="20"/>
        </w:rPr>
        <w:t xml:space="preserve">Ecuación de </w:t>
      </w:r>
      <w:proofErr w:type="spellStart"/>
      <w:r>
        <w:rPr>
          <w:rFonts w:ascii="Arial" w:hAnsi="Arial" w:cs="Arial"/>
          <w:sz w:val="20"/>
          <w:szCs w:val="20"/>
        </w:rPr>
        <w:t>Manning</w:t>
      </w:r>
      <w:proofErr w:type="spellEnd"/>
      <w:r>
        <w:rPr>
          <w:rFonts w:ascii="Arial" w:hAnsi="Arial" w:cs="Arial"/>
          <w:sz w:val="20"/>
          <w:szCs w:val="20"/>
        </w:rPr>
        <w:t>.</w:t>
      </w:r>
    </w:p>
    <w:p w:rsidR="00217E3E" w:rsidRPr="001A73EA" w:rsidRDefault="001A73EA" w:rsidP="009B667A">
      <w:pPr>
        <w:spacing w:before="120" w:after="120" w:line="276" w:lineRule="auto"/>
        <w:jc w:val="center"/>
        <w:rPr>
          <w:rFonts w:ascii="Arial" w:hAnsi="Arial" w:cs="Arial"/>
          <w:sz w:val="20"/>
          <w:szCs w:val="20"/>
        </w:rPr>
      </w:pPr>
      <m:oMathPara>
        <m:oMath>
          <m:r>
            <m:rPr>
              <m:sty m:val="p"/>
            </m:rPr>
            <w:rPr>
              <w:rFonts w:ascii="Cambria Math" w:hAnsi="Cambria Math" w:cs="Arial"/>
              <w:sz w:val="20"/>
              <w:szCs w:val="20"/>
            </w:rPr>
            <m:t xml:space="preserve">v= </m:t>
          </m:r>
          <m:f>
            <m:fPr>
              <m:ctrlPr>
                <w:rPr>
                  <w:rFonts w:ascii="Cambria Math" w:hAnsi="Cambria Math" w:cs="Arial"/>
                  <w:sz w:val="20"/>
                  <w:szCs w:val="20"/>
                </w:rPr>
              </m:ctrlPr>
            </m:fPr>
            <m:num>
              <m:sSup>
                <m:sSupPr>
                  <m:ctrlPr>
                    <w:rPr>
                      <w:rFonts w:ascii="Cambria Math" w:hAnsi="Cambria Math" w:cs="Arial"/>
                      <w:sz w:val="20"/>
                      <w:szCs w:val="20"/>
                    </w:rPr>
                  </m:ctrlPr>
                </m:sSupPr>
                <m:e>
                  <m:r>
                    <m:rPr>
                      <m:sty m:val="p"/>
                    </m:rPr>
                    <w:rPr>
                      <w:rFonts w:ascii="Cambria Math" w:hAnsi="Cambria Math" w:cs="Arial"/>
                      <w:sz w:val="20"/>
                      <w:szCs w:val="20"/>
                    </w:rPr>
                    <m:t>R</m:t>
                  </m:r>
                </m:e>
                <m:sup>
                  <m:f>
                    <m:fPr>
                      <m:ctrlPr>
                        <w:rPr>
                          <w:rFonts w:ascii="Cambria Math" w:hAnsi="Cambria Math" w:cs="Arial"/>
                          <w:sz w:val="20"/>
                          <w:szCs w:val="20"/>
                        </w:rPr>
                      </m:ctrlPr>
                    </m:fPr>
                    <m:num>
                      <m:r>
                        <m:rPr>
                          <m:sty m:val="p"/>
                        </m:rPr>
                        <w:rPr>
                          <w:rFonts w:ascii="Cambria Math" w:hAnsi="Cambria Math" w:cs="Arial"/>
                          <w:sz w:val="20"/>
                          <w:szCs w:val="20"/>
                        </w:rPr>
                        <m:t>2</m:t>
                      </m:r>
                    </m:num>
                    <m:den>
                      <m:r>
                        <m:rPr>
                          <m:sty m:val="p"/>
                        </m:rPr>
                        <w:rPr>
                          <w:rFonts w:ascii="Cambria Math" w:hAnsi="Cambria Math" w:cs="Arial"/>
                          <w:sz w:val="20"/>
                          <w:szCs w:val="20"/>
                        </w:rPr>
                        <m:t>3</m:t>
                      </m:r>
                    </m:den>
                  </m:f>
                </m:sup>
              </m:sSup>
              <m:r>
                <m:rPr>
                  <m:sty m:val="p"/>
                </m:rPr>
                <w:rPr>
                  <w:rFonts w:ascii="Cambria Math" w:hAnsi="Cambria Math" w:cs="Arial"/>
                  <w:sz w:val="20"/>
                  <w:szCs w:val="20"/>
                </w:rPr>
                <m:t xml:space="preserve">X </m:t>
              </m:r>
              <m:sSup>
                <m:sSupPr>
                  <m:ctrlPr>
                    <w:rPr>
                      <w:rFonts w:ascii="Cambria Math" w:hAnsi="Cambria Math" w:cs="Arial"/>
                      <w:sz w:val="20"/>
                      <w:szCs w:val="20"/>
                    </w:rPr>
                  </m:ctrlPr>
                </m:sSupPr>
                <m:e>
                  <m:r>
                    <m:rPr>
                      <m:sty m:val="p"/>
                    </m:rPr>
                    <w:rPr>
                      <w:rFonts w:ascii="Cambria Math" w:hAnsi="Cambria Math" w:cs="Arial"/>
                      <w:sz w:val="20"/>
                      <w:szCs w:val="20"/>
                    </w:rPr>
                    <m:t>S</m:t>
                  </m:r>
                </m:e>
                <m:sup>
                  <m:f>
                    <m:fPr>
                      <m:ctrlPr>
                        <w:rPr>
                          <w:rFonts w:ascii="Cambria Math" w:hAnsi="Cambria Math" w:cs="Arial"/>
                          <w:sz w:val="20"/>
                          <w:szCs w:val="20"/>
                        </w:rPr>
                      </m:ctrlPr>
                    </m:fPr>
                    <m:num>
                      <m:r>
                        <m:rPr>
                          <m:sty m:val="p"/>
                        </m:rPr>
                        <w:rPr>
                          <w:rFonts w:ascii="Cambria Math" w:hAnsi="Cambria Math" w:cs="Arial"/>
                          <w:sz w:val="20"/>
                          <w:szCs w:val="20"/>
                        </w:rPr>
                        <m:t>1</m:t>
                      </m:r>
                    </m:num>
                    <m:den>
                      <m:r>
                        <m:rPr>
                          <m:sty m:val="p"/>
                        </m:rPr>
                        <w:rPr>
                          <w:rFonts w:ascii="Cambria Math" w:hAnsi="Cambria Math" w:cs="Arial"/>
                          <w:sz w:val="20"/>
                          <w:szCs w:val="20"/>
                        </w:rPr>
                        <m:t>2</m:t>
                      </m:r>
                    </m:den>
                  </m:f>
                </m:sup>
              </m:sSup>
            </m:num>
            <m:den>
              <m:r>
                <m:rPr>
                  <m:sty m:val="p"/>
                </m:rPr>
                <w:rPr>
                  <w:rFonts w:ascii="Cambria Math" w:hAnsi="Cambria Math" w:cs="Arial"/>
                  <w:sz w:val="20"/>
                  <w:szCs w:val="20"/>
                </w:rPr>
                <m:t>n</m:t>
              </m:r>
            </m:den>
          </m:f>
        </m:oMath>
      </m:oMathPara>
    </w:p>
    <w:p w:rsidR="003F0294" w:rsidRDefault="00925197" w:rsidP="003F0294">
      <w:pPr>
        <w:spacing w:before="120" w:after="120" w:line="276" w:lineRule="auto"/>
        <w:jc w:val="left"/>
        <w:rPr>
          <w:rFonts w:ascii="Arial" w:hAnsi="Arial" w:cs="Arial"/>
          <w:sz w:val="20"/>
          <w:szCs w:val="20"/>
        </w:rPr>
      </w:pPr>
      <w:r>
        <w:rPr>
          <w:rFonts w:ascii="Arial" w:hAnsi="Arial" w:cs="Arial"/>
          <w:sz w:val="20"/>
          <w:szCs w:val="20"/>
        </w:rPr>
        <w:t>Dónde</w:t>
      </w:r>
      <w:r w:rsidR="001A73EA">
        <w:rPr>
          <w:rFonts w:ascii="Arial" w:hAnsi="Arial" w:cs="Arial"/>
          <w:sz w:val="20"/>
          <w:szCs w:val="20"/>
        </w:rPr>
        <w:t xml:space="preserve">:      </w:t>
      </w:r>
      <w:r>
        <w:rPr>
          <w:rFonts w:ascii="Arial" w:hAnsi="Arial" w:cs="Arial"/>
          <w:sz w:val="20"/>
          <w:szCs w:val="20"/>
        </w:rPr>
        <w:t>v= V</w:t>
      </w:r>
      <w:r w:rsidR="001A73EA">
        <w:rPr>
          <w:rFonts w:ascii="Arial" w:hAnsi="Arial" w:cs="Arial"/>
          <w:sz w:val="20"/>
          <w:szCs w:val="20"/>
        </w:rPr>
        <w:t>elocidad (m/s)</w:t>
      </w:r>
    </w:p>
    <w:p w:rsidR="001A73EA" w:rsidRDefault="001A73EA" w:rsidP="003F0294">
      <w:pPr>
        <w:spacing w:before="120" w:after="120" w:line="276" w:lineRule="auto"/>
        <w:jc w:val="left"/>
        <w:rPr>
          <w:rFonts w:ascii="Arial" w:hAnsi="Arial" w:cs="Arial"/>
          <w:sz w:val="20"/>
          <w:szCs w:val="20"/>
        </w:rPr>
      </w:pPr>
      <w:r>
        <w:rPr>
          <w:rFonts w:ascii="Arial" w:hAnsi="Arial" w:cs="Arial"/>
          <w:sz w:val="20"/>
          <w:szCs w:val="20"/>
        </w:rPr>
        <w:t xml:space="preserve">                 R= Radio hidráulico (m)</w:t>
      </w:r>
    </w:p>
    <w:p w:rsidR="001A73EA" w:rsidRDefault="001A73EA" w:rsidP="003F0294">
      <w:pPr>
        <w:spacing w:before="120" w:after="120" w:line="276" w:lineRule="auto"/>
        <w:jc w:val="left"/>
        <w:rPr>
          <w:rFonts w:ascii="Arial" w:hAnsi="Arial" w:cs="Arial"/>
          <w:sz w:val="20"/>
          <w:szCs w:val="20"/>
        </w:rPr>
      </w:pPr>
      <w:r>
        <w:rPr>
          <w:rFonts w:ascii="Arial" w:hAnsi="Arial" w:cs="Arial"/>
          <w:sz w:val="20"/>
          <w:szCs w:val="20"/>
        </w:rPr>
        <w:t xml:space="preserve">                 S= Pendiente Longitudinal (m)</w:t>
      </w:r>
    </w:p>
    <w:p w:rsidR="00925197" w:rsidRDefault="001A73EA" w:rsidP="003F0294">
      <w:pPr>
        <w:spacing w:before="120" w:after="120" w:line="276" w:lineRule="auto"/>
        <w:jc w:val="left"/>
        <w:rPr>
          <w:rFonts w:ascii="Arial" w:hAnsi="Arial" w:cs="Arial"/>
          <w:sz w:val="20"/>
          <w:szCs w:val="20"/>
        </w:rPr>
      </w:pPr>
      <w:r>
        <w:rPr>
          <w:rFonts w:ascii="Arial" w:hAnsi="Arial" w:cs="Arial"/>
          <w:sz w:val="20"/>
          <w:szCs w:val="20"/>
        </w:rPr>
        <w:t xml:space="preserve">                  n</w:t>
      </w:r>
      <w:r w:rsidR="00925197">
        <w:rPr>
          <w:rFonts w:ascii="Arial" w:hAnsi="Arial" w:cs="Arial"/>
          <w:sz w:val="20"/>
          <w:szCs w:val="20"/>
        </w:rPr>
        <w:t xml:space="preserve">= Coeficiente de </w:t>
      </w:r>
      <w:proofErr w:type="spellStart"/>
      <w:r w:rsidR="00925197">
        <w:rPr>
          <w:rFonts w:ascii="Arial" w:hAnsi="Arial" w:cs="Arial"/>
          <w:sz w:val="20"/>
          <w:szCs w:val="20"/>
        </w:rPr>
        <w:t>Manning</w:t>
      </w:r>
      <w:proofErr w:type="spellEnd"/>
      <w:r w:rsidR="00925197">
        <w:rPr>
          <w:rFonts w:ascii="Arial" w:hAnsi="Arial" w:cs="Arial"/>
          <w:sz w:val="20"/>
          <w:szCs w:val="20"/>
        </w:rPr>
        <w:t xml:space="preserve"> (0.011 para tubería de PVC).</w:t>
      </w:r>
    </w:p>
    <w:p w:rsidR="004C1412" w:rsidRDefault="002745E2" w:rsidP="003F0294">
      <w:pPr>
        <w:spacing w:before="120" w:after="120" w:line="276" w:lineRule="auto"/>
        <w:jc w:val="left"/>
        <w:rPr>
          <w:rFonts w:ascii="Arial" w:hAnsi="Arial" w:cs="Arial"/>
          <w:sz w:val="20"/>
          <w:szCs w:val="20"/>
        </w:rPr>
      </w:pPr>
      <w:r>
        <w:rPr>
          <w:rFonts w:ascii="Arial" w:hAnsi="Arial" w:cs="Arial"/>
          <w:sz w:val="20"/>
          <w:szCs w:val="20"/>
        </w:rPr>
        <w:t xml:space="preserve">Conforme a lo descrito y en función de la tubería seleccionada se determina el cálculo de los colectores para todas las redes de desagüe, presente en el anexo </w:t>
      </w:r>
      <w:r w:rsidR="00217E3E">
        <w:rPr>
          <w:rFonts w:ascii="Arial" w:hAnsi="Arial" w:cs="Arial"/>
          <w:b/>
          <w:sz w:val="20"/>
          <w:szCs w:val="20"/>
        </w:rPr>
        <w:t>Memoria S</w:t>
      </w:r>
      <w:r w:rsidRPr="002745E2">
        <w:rPr>
          <w:rFonts w:ascii="Arial" w:hAnsi="Arial" w:cs="Arial"/>
          <w:b/>
          <w:sz w:val="20"/>
          <w:szCs w:val="20"/>
        </w:rPr>
        <w:t>anitaria</w:t>
      </w:r>
      <w:r w:rsidR="009B667A">
        <w:rPr>
          <w:rFonts w:ascii="Arial" w:hAnsi="Arial" w:cs="Arial"/>
          <w:sz w:val="20"/>
          <w:szCs w:val="20"/>
        </w:rPr>
        <w:t>.</w:t>
      </w:r>
    </w:p>
    <w:p w:rsidR="00EB4B38" w:rsidRDefault="00EB4B38" w:rsidP="00EB4B38">
      <w:pPr>
        <w:pStyle w:val="Ttulo2"/>
        <w:rPr>
          <w:rFonts w:ascii="Arial" w:hAnsi="Arial" w:cs="Arial"/>
          <w:sz w:val="20"/>
          <w:szCs w:val="20"/>
        </w:rPr>
      </w:pPr>
      <w:bookmarkStart w:id="18" w:name="_Toc477415489"/>
      <w:r>
        <w:rPr>
          <w:rFonts w:ascii="Arial" w:hAnsi="Arial" w:cs="Arial"/>
          <w:sz w:val="20"/>
          <w:szCs w:val="20"/>
        </w:rPr>
        <w:t>Calculo Sistema Eyector.</w:t>
      </w:r>
      <w:bookmarkEnd w:id="18"/>
    </w:p>
    <w:p w:rsidR="00142C97" w:rsidRPr="00142C97" w:rsidRDefault="00142C97" w:rsidP="00142C97"/>
    <w:p w:rsidR="00EB4B38" w:rsidRPr="00EB4B38" w:rsidRDefault="00EB4B38" w:rsidP="00EB4B38">
      <w:pPr>
        <w:rPr>
          <w:rFonts w:ascii="Arial" w:hAnsi="Arial" w:cs="Arial"/>
          <w:sz w:val="20"/>
          <w:szCs w:val="20"/>
        </w:rPr>
      </w:pPr>
      <w:r w:rsidRPr="00EB4B38">
        <w:rPr>
          <w:rFonts w:ascii="Arial" w:hAnsi="Arial" w:cs="Arial"/>
          <w:sz w:val="20"/>
          <w:szCs w:val="20"/>
        </w:rPr>
        <w:t xml:space="preserve">Conforme a lo descrito en el numeral </w:t>
      </w:r>
      <w:r w:rsidRPr="00EB4B38">
        <w:rPr>
          <w:rFonts w:ascii="Arial" w:hAnsi="Arial" w:cs="Arial"/>
          <w:b/>
          <w:sz w:val="20"/>
          <w:szCs w:val="20"/>
        </w:rPr>
        <w:fldChar w:fldCharType="begin"/>
      </w:r>
      <w:r w:rsidRPr="00EB4B38">
        <w:rPr>
          <w:rFonts w:ascii="Arial" w:hAnsi="Arial" w:cs="Arial"/>
          <w:b/>
          <w:sz w:val="20"/>
          <w:szCs w:val="20"/>
        </w:rPr>
        <w:instrText xml:space="preserve"> REF _Ref472946957 \n \h  \* MERGEFORMAT </w:instrText>
      </w:r>
      <w:r w:rsidRPr="00EB4B38">
        <w:rPr>
          <w:rFonts w:ascii="Arial" w:hAnsi="Arial" w:cs="Arial"/>
          <w:b/>
          <w:sz w:val="20"/>
          <w:szCs w:val="20"/>
        </w:rPr>
      </w:r>
      <w:r w:rsidRPr="00EB4B38">
        <w:rPr>
          <w:rFonts w:ascii="Arial" w:hAnsi="Arial" w:cs="Arial"/>
          <w:b/>
          <w:sz w:val="20"/>
          <w:szCs w:val="20"/>
        </w:rPr>
        <w:fldChar w:fldCharType="separate"/>
      </w:r>
      <w:r w:rsidR="00EE1465">
        <w:rPr>
          <w:rFonts w:ascii="Arial" w:hAnsi="Arial" w:cs="Arial"/>
          <w:b/>
          <w:sz w:val="20"/>
          <w:szCs w:val="20"/>
        </w:rPr>
        <w:t>3.2</w:t>
      </w:r>
      <w:r w:rsidRPr="00EB4B38">
        <w:rPr>
          <w:rFonts w:ascii="Arial" w:hAnsi="Arial" w:cs="Arial"/>
          <w:b/>
          <w:sz w:val="20"/>
          <w:szCs w:val="20"/>
        </w:rPr>
        <w:fldChar w:fldCharType="end"/>
      </w:r>
      <w:r w:rsidRPr="00EB4B38">
        <w:rPr>
          <w:rFonts w:ascii="Arial" w:hAnsi="Arial" w:cs="Arial"/>
          <w:b/>
          <w:sz w:val="20"/>
          <w:szCs w:val="20"/>
        </w:rPr>
        <w:t xml:space="preserve"> </w:t>
      </w:r>
      <w:r w:rsidRPr="00EB4B38">
        <w:rPr>
          <w:rFonts w:ascii="Arial" w:hAnsi="Arial" w:cs="Arial"/>
          <w:sz w:val="20"/>
          <w:szCs w:val="20"/>
        </w:rPr>
        <w:t xml:space="preserve">que describe los parámetros de diseño del sistema eyector, </w:t>
      </w:r>
      <w:r w:rsidR="00142C97">
        <w:rPr>
          <w:rFonts w:ascii="Arial" w:hAnsi="Arial" w:cs="Arial"/>
          <w:sz w:val="20"/>
          <w:szCs w:val="20"/>
        </w:rPr>
        <w:t xml:space="preserve">se determina que será un sistema eyector combinado, y en su cálculo se propuso y se </w:t>
      </w:r>
      <w:r w:rsidR="00246A6D">
        <w:rPr>
          <w:rFonts w:ascii="Arial" w:hAnsi="Arial" w:cs="Arial"/>
          <w:sz w:val="20"/>
          <w:szCs w:val="20"/>
        </w:rPr>
        <w:t>aprobó</w:t>
      </w:r>
      <w:r w:rsidR="00142C97">
        <w:rPr>
          <w:rFonts w:ascii="Arial" w:hAnsi="Arial" w:cs="Arial"/>
          <w:sz w:val="20"/>
          <w:szCs w:val="20"/>
        </w:rPr>
        <w:t xml:space="preserve"> la </w:t>
      </w:r>
      <w:r w:rsidR="00142C97">
        <w:rPr>
          <w:rFonts w:ascii="Arial" w:hAnsi="Arial" w:cs="Arial"/>
          <w:sz w:val="20"/>
          <w:szCs w:val="20"/>
        </w:rPr>
        <w:lastRenderedPageBreak/>
        <w:t xml:space="preserve">condición que el sistema </w:t>
      </w:r>
      <w:r w:rsidR="00217E3E">
        <w:rPr>
          <w:rFonts w:ascii="Arial" w:hAnsi="Arial" w:cs="Arial"/>
          <w:sz w:val="20"/>
          <w:szCs w:val="20"/>
        </w:rPr>
        <w:t>pueda evacuar</w:t>
      </w:r>
      <w:r w:rsidR="00142C97">
        <w:rPr>
          <w:rFonts w:ascii="Arial" w:hAnsi="Arial" w:cs="Arial"/>
          <w:sz w:val="20"/>
          <w:szCs w:val="20"/>
        </w:rPr>
        <w:t xml:space="preserve"> el caudal equivalente al 25 % del sistema de extinción de incendio, como s</w:t>
      </w:r>
      <w:r w:rsidR="00217E3E">
        <w:rPr>
          <w:rFonts w:ascii="Arial" w:hAnsi="Arial" w:cs="Arial"/>
          <w:sz w:val="20"/>
          <w:szCs w:val="20"/>
        </w:rPr>
        <w:t xml:space="preserve">e muestra en el cálculo adjunto en anexo </w:t>
      </w:r>
      <w:r w:rsidR="00217E3E" w:rsidRPr="00217E3E">
        <w:rPr>
          <w:rFonts w:ascii="Arial" w:hAnsi="Arial" w:cs="Arial"/>
          <w:b/>
          <w:sz w:val="20"/>
          <w:szCs w:val="20"/>
        </w:rPr>
        <w:t>Memoria Sanitaria</w:t>
      </w:r>
    </w:p>
    <w:p w:rsidR="004C1412" w:rsidRDefault="004C1412" w:rsidP="004C1412">
      <w:pPr>
        <w:pStyle w:val="Ttulo2"/>
        <w:rPr>
          <w:rFonts w:ascii="Arial" w:hAnsi="Arial" w:cs="Arial"/>
          <w:sz w:val="20"/>
          <w:szCs w:val="20"/>
        </w:rPr>
      </w:pPr>
      <w:bookmarkStart w:id="19" w:name="_Toc477415490"/>
      <w:r>
        <w:rPr>
          <w:rFonts w:ascii="Arial" w:hAnsi="Arial" w:cs="Arial"/>
          <w:sz w:val="20"/>
          <w:szCs w:val="20"/>
        </w:rPr>
        <w:t>Calculo Desarenador.</w:t>
      </w:r>
      <w:bookmarkEnd w:id="19"/>
    </w:p>
    <w:p w:rsidR="00031001" w:rsidRPr="00786A00" w:rsidRDefault="00786A00" w:rsidP="00031001">
      <w:pPr>
        <w:spacing w:before="120" w:after="120" w:line="276" w:lineRule="auto"/>
        <w:jc w:val="left"/>
        <w:rPr>
          <w:rFonts w:ascii="Arial" w:hAnsi="Arial" w:cs="Arial"/>
          <w:caps/>
          <w:sz w:val="20"/>
          <w:szCs w:val="20"/>
        </w:rPr>
      </w:pPr>
      <w:r>
        <w:rPr>
          <w:rFonts w:ascii="Arial" w:hAnsi="Arial" w:cs="Arial"/>
          <w:sz w:val="20"/>
          <w:szCs w:val="20"/>
        </w:rPr>
        <w:t xml:space="preserve">Desarrollando la metodología dispuesta en e l numeral </w:t>
      </w:r>
      <w:r w:rsidR="004C1412" w:rsidRPr="004C1412">
        <w:rPr>
          <w:rFonts w:ascii="Arial" w:hAnsi="Arial" w:cs="Arial"/>
          <w:b/>
          <w:caps/>
          <w:sz w:val="20"/>
          <w:szCs w:val="20"/>
        </w:rPr>
        <w:fldChar w:fldCharType="begin"/>
      </w:r>
      <w:r w:rsidR="004C1412" w:rsidRPr="004C1412">
        <w:rPr>
          <w:rFonts w:ascii="Arial" w:hAnsi="Arial" w:cs="Arial"/>
          <w:b/>
          <w:caps/>
          <w:sz w:val="20"/>
          <w:szCs w:val="20"/>
        </w:rPr>
        <w:instrText xml:space="preserve"> REF _Ref477413638 \n \h </w:instrText>
      </w:r>
      <w:r w:rsidR="004C1412">
        <w:rPr>
          <w:rFonts w:ascii="Arial" w:hAnsi="Arial" w:cs="Arial"/>
          <w:b/>
          <w:caps/>
          <w:sz w:val="20"/>
          <w:szCs w:val="20"/>
        </w:rPr>
        <w:instrText xml:space="preserve"> \* MERGEFORMAT </w:instrText>
      </w:r>
      <w:r w:rsidR="004C1412" w:rsidRPr="004C1412">
        <w:rPr>
          <w:rFonts w:ascii="Arial" w:hAnsi="Arial" w:cs="Arial"/>
          <w:b/>
          <w:caps/>
          <w:sz w:val="20"/>
          <w:szCs w:val="20"/>
        </w:rPr>
      </w:r>
      <w:r w:rsidR="004C1412" w:rsidRPr="004C1412">
        <w:rPr>
          <w:rFonts w:ascii="Arial" w:hAnsi="Arial" w:cs="Arial"/>
          <w:b/>
          <w:caps/>
          <w:sz w:val="20"/>
          <w:szCs w:val="20"/>
        </w:rPr>
        <w:fldChar w:fldCharType="separate"/>
      </w:r>
      <w:r w:rsidR="00EE1465" w:rsidRPr="00EE1465">
        <w:rPr>
          <w:rFonts w:ascii="Arial" w:hAnsi="Arial" w:cs="Arial"/>
          <w:b/>
          <w:sz w:val="20"/>
          <w:szCs w:val="20"/>
        </w:rPr>
        <w:t>3.3</w:t>
      </w:r>
      <w:r w:rsidR="004C1412" w:rsidRPr="004C1412">
        <w:rPr>
          <w:rFonts w:ascii="Arial" w:hAnsi="Arial" w:cs="Arial"/>
          <w:b/>
          <w:caps/>
          <w:sz w:val="20"/>
          <w:szCs w:val="20"/>
        </w:rPr>
        <w:fldChar w:fldCharType="end"/>
      </w:r>
      <w:r>
        <w:rPr>
          <w:rFonts w:ascii="Arial" w:hAnsi="Arial" w:cs="Arial"/>
          <w:b/>
          <w:sz w:val="20"/>
          <w:szCs w:val="20"/>
        </w:rPr>
        <w:t xml:space="preserve"> </w:t>
      </w:r>
      <w:r>
        <w:rPr>
          <w:rFonts w:ascii="Arial" w:hAnsi="Arial" w:cs="Arial"/>
          <w:sz w:val="20"/>
          <w:szCs w:val="20"/>
        </w:rPr>
        <w:t xml:space="preserve">se adjunta calculo en anexo </w:t>
      </w:r>
      <w:r w:rsidRPr="00786A00">
        <w:rPr>
          <w:rFonts w:ascii="Arial" w:hAnsi="Arial" w:cs="Arial"/>
          <w:b/>
          <w:sz w:val="20"/>
          <w:szCs w:val="20"/>
        </w:rPr>
        <w:t>Memoria Sanitaria.</w:t>
      </w:r>
    </w:p>
    <w:p w:rsidR="00786A00" w:rsidRDefault="00786A00" w:rsidP="00031001">
      <w:pPr>
        <w:spacing w:before="120" w:after="120" w:line="276" w:lineRule="auto"/>
        <w:jc w:val="left"/>
        <w:rPr>
          <w:noProof/>
        </w:rPr>
      </w:pPr>
    </w:p>
    <w:p w:rsidR="004C1412" w:rsidRPr="004C1412" w:rsidRDefault="004C1412" w:rsidP="00031001">
      <w:pPr>
        <w:spacing w:before="120" w:after="120" w:line="276" w:lineRule="auto"/>
        <w:jc w:val="left"/>
        <w:rPr>
          <w:rFonts w:ascii="Arial" w:hAnsi="Arial" w:cs="Arial"/>
          <w:caps/>
          <w:sz w:val="20"/>
          <w:szCs w:val="20"/>
        </w:rPr>
      </w:pPr>
    </w:p>
    <w:sectPr w:rsidR="004C1412" w:rsidRPr="004C1412" w:rsidSect="001D7E5C">
      <w:headerReference w:type="even" r:id="rId12"/>
      <w:headerReference w:type="default" r:id="rId13"/>
      <w:footerReference w:type="default" r:id="rId14"/>
      <w:headerReference w:type="first" r:id="rId15"/>
      <w:pgSz w:w="12240" w:h="15840"/>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C1412" w:rsidRDefault="004C1412" w:rsidP="00800E8E">
      <w:pPr>
        <w:spacing w:line="240" w:lineRule="auto"/>
      </w:pPr>
      <w:r>
        <w:separator/>
      </w:r>
    </w:p>
  </w:endnote>
  <w:endnote w:type="continuationSeparator" w:id="0">
    <w:p w:rsidR="004C1412" w:rsidRDefault="004C1412" w:rsidP="00800E8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lfaen">
    <w:panose1 w:val="010A0502050306030303"/>
    <w:charset w:val="00"/>
    <w:family w:val="roman"/>
    <w:pitch w:val="variable"/>
    <w:sig w:usb0="04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Arial Negrita">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1412" w:rsidRDefault="004C1412" w:rsidP="006E087C">
    <w:pPr>
      <w:pStyle w:val="Piedepgina"/>
      <w:framePr w:wrap="around" w:vAnchor="text" w:hAnchor="page" w:x="1662" w:y="-296"/>
      <w:rPr>
        <w:rStyle w:val="Nmerodepgina"/>
      </w:rPr>
    </w:pPr>
  </w:p>
  <w:tbl>
    <w:tblPr>
      <w:tblW w:w="5633" w:type="pct"/>
      <w:jc w:val="center"/>
      <w:tblLook w:val="01E0" w:firstRow="1" w:lastRow="1" w:firstColumn="1" w:lastColumn="1" w:noHBand="0" w:noVBand="0"/>
    </w:tblPr>
    <w:tblGrid>
      <w:gridCol w:w="3119"/>
      <w:gridCol w:w="6838"/>
    </w:tblGrid>
    <w:tr w:rsidR="004C1412" w:rsidTr="00167EB4">
      <w:trPr>
        <w:trHeight w:val="277"/>
        <w:jc w:val="center"/>
      </w:trPr>
      <w:tc>
        <w:tcPr>
          <w:tcW w:w="5000" w:type="pct"/>
          <w:gridSpan w:val="2"/>
        </w:tcPr>
        <w:p w:rsidR="004C1412" w:rsidRPr="004E06C7" w:rsidRDefault="004C1412" w:rsidP="006E087C">
          <w:pPr>
            <w:pStyle w:val="Piedepgina"/>
            <w:jc w:val="center"/>
            <w:rPr>
              <w:rStyle w:val="Nmerodepgina"/>
              <w:rFonts w:ascii="Arial" w:hAnsi="Arial" w:cs="Arial"/>
              <w:sz w:val="16"/>
              <w:szCs w:val="16"/>
            </w:rPr>
          </w:pPr>
          <w:r w:rsidRPr="004E06C7">
            <w:rPr>
              <w:rFonts w:ascii="Arial" w:hAnsi="Arial" w:cs="Arial"/>
              <w:sz w:val="16"/>
              <w:szCs w:val="16"/>
            </w:rPr>
            <w:t xml:space="preserve">El uso no </w:t>
          </w:r>
          <w:proofErr w:type="gramStart"/>
          <w:r w:rsidRPr="004E06C7">
            <w:rPr>
              <w:rFonts w:ascii="Arial" w:hAnsi="Arial" w:cs="Arial"/>
              <w:sz w:val="16"/>
              <w:szCs w:val="16"/>
            </w:rPr>
            <w:t>autorizado</w:t>
          </w:r>
          <w:proofErr w:type="gramEnd"/>
          <w:r w:rsidRPr="004E06C7">
            <w:rPr>
              <w:rFonts w:ascii="Arial" w:hAnsi="Arial" w:cs="Arial"/>
              <w:sz w:val="16"/>
              <w:szCs w:val="16"/>
            </w:rPr>
            <w:t xml:space="preserve"> así como la reproducción total o parcial de su contenido por cualquier persona o entidad, estará en contra de los derechos de autor.</w:t>
          </w:r>
        </w:p>
      </w:tc>
    </w:tr>
    <w:tr w:rsidR="004C1412" w:rsidTr="00027E9A">
      <w:trPr>
        <w:trHeight w:val="220"/>
        <w:jc w:val="center"/>
      </w:trPr>
      <w:tc>
        <w:tcPr>
          <w:tcW w:w="1566" w:type="pct"/>
          <w:tcBorders>
            <w:top w:val="single" w:sz="4" w:space="0" w:color="auto"/>
            <w:left w:val="single" w:sz="4" w:space="0" w:color="auto"/>
            <w:bottom w:val="single" w:sz="4" w:space="0" w:color="auto"/>
            <w:right w:val="single" w:sz="4" w:space="0" w:color="auto"/>
          </w:tcBorders>
        </w:tcPr>
        <w:p w:rsidR="004C1412" w:rsidRPr="00D81AC3" w:rsidRDefault="004C1412" w:rsidP="00167EB4">
          <w:pPr>
            <w:pStyle w:val="Piedepgina"/>
            <w:rPr>
              <w:rStyle w:val="Nmerodepgina"/>
              <w:rFonts w:ascii="Arial" w:hAnsi="Arial" w:cs="Arial"/>
              <w:sz w:val="16"/>
              <w:szCs w:val="16"/>
            </w:rPr>
          </w:pPr>
          <w:r w:rsidRPr="00D81AC3">
            <w:rPr>
              <w:rFonts w:ascii="Arial" w:hAnsi="Arial" w:cs="Arial"/>
              <w:sz w:val="16"/>
              <w:szCs w:val="16"/>
            </w:rPr>
            <w:t>CDELF2-MEMORIAS-</w:t>
          </w:r>
          <w:r>
            <w:rPr>
              <w:rFonts w:ascii="Arial" w:hAnsi="Arial" w:cs="Arial"/>
              <w:sz w:val="16"/>
              <w:szCs w:val="16"/>
            </w:rPr>
            <w:t>RED SANITARIA</w:t>
          </w:r>
        </w:p>
      </w:tc>
      <w:tc>
        <w:tcPr>
          <w:tcW w:w="3434" w:type="pct"/>
          <w:tcBorders>
            <w:left w:val="single" w:sz="4" w:space="0" w:color="auto"/>
          </w:tcBorders>
        </w:tcPr>
        <w:p w:rsidR="004C1412" w:rsidRPr="004E06C7" w:rsidRDefault="004C1412" w:rsidP="00167EB4">
          <w:pPr>
            <w:pStyle w:val="Piedepgina"/>
            <w:jc w:val="right"/>
            <w:rPr>
              <w:rStyle w:val="Nmerodepgina"/>
              <w:rFonts w:ascii="Arial" w:hAnsi="Arial" w:cs="Arial"/>
              <w:sz w:val="16"/>
              <w:szCs w:val="16"/>
            </w:rPr>
          </w:pPr>
          <w:r w:rsidRPr="004E06C7">
            <w:rPr>
              <w:rStyle w:val="Nmerodepgina"/>
              <w:rFonts w:ascii="Arial" w:hAnsi="Arial" w:cs="Arial"/>
              <w:sz w:val="16"/>
              <w:szCs w:val="16"/>
            </w:rPr>
            <w:t xml:space="preserve">Página </w:t>
          </w:r>
          <w:r w:rsidRPr="004E06C7">
            <w:rPr>
              <w:rStyle w:val="Nmerodepgina"/>
              <w:rFonts w:ascii="Arial" w:hAnsi="Arial" w:cs="Arial"/>
              <w:sz w:val="16"/>
              <w:szCs w:val="16"/>
            </w:rPr>
            <w:fldChar w:fldCharType="begin"/>
          </w:r>
          <w:r w:rsidRPr="004E06C7">
            <w:rPr>
              <w:rStyle w:val="Nmerodepgina"/>
              <w:rFonts w:ascii="Arial" w:hAnsi="Arial" w:cs="Arial"/>
              <w:sz w:val="16"/>
              <w:szCs w:val="16"/>
            </w:rPr>
            <w:instrText xml:space="preserve"> PAGE </w:instrText>
          </w:r>
          <w:r w:rsidRPr="004E06C7">
            <w:rPr>
              <w:rStyle w:val="Nmerodepgina"/>
              <w:rFonts w:ascii="Arial" w:hAnsi="Arial" w:cs="Arial"/>
              <w:sz w:val="16"/>
              <w:szCs w:val="16"/>
            </w:rPr>
            <w:fldChar w:fldCharType="separate"/>
          </w:r>
          <w:r w:rsidR="0033499E">
            <w:rPr>
              <w:rStyle w:val="Nmerodepgina"/>
              <w:rFonts w:ascii="Arial" w:hAnsi="Arial" w:cs="Arial"/>
              <w:noProof/>
              <w:sz w:val="16"/>
              <w:szCs w:val="16"/>
            </w:rPr>
            <w:t>14</w:t>
          </w:r>
          <w:r w:rsidRPr="004E06C7">
            <w:rPr>
              <w:rStyle w:val="Nmerodepgina"/>
              <w:rFonts w:ascii="Arial" w:hAnsi="Arial" w:cs="Arial"/>
              <w:sz w:val="16"/>
              <w:szCs w:val="16"/>
            </w:rPr>
            <w:fldChar w:fldCharType="end"/>
          </w:r>
          <w:r w:rsidR="009D6B8C">
            <w:rPr>
              <w:rStyle w:val="Nmerodepgina"/>
              <w:rFonts w:ascii="Arial" w:hAnsi="Arial" w:cs="Arial"/>
              <w:sz w:val="16"/>
              <w:szCs w:val="16"/>
            </w:rPr>
            <w:t xml:space="preserve"> de 14</w:t>
          </w:r>
        </w:p>
      </w:tc>
    </w:tr>
  </w:tbl>
  <w:p w:rsidR="004C1412" w:rsidRDefault="004C1412" w:rsidP="006E087C">
    <w:pPr>
      <w:pStyle w:val="Piedepgina"/>
      <w:ind w:right="360" w:firstLine="708"/>
      <w:jc w:val="center"/>
      <w:rPr>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C1412" w:rsidRDefault="004C1412" w:rsidP="00800E8E">
      <w:pPr>
        <w:spacing w:line="240" w:lineRule="auto"/>
      </w:pPr>
      <w:r>
        <w:separator/>
      </w:r>
    </w:p>
  </w:footnote>
  <w:footnote w:type="continuationSeparator" w:id="0">
    <w:p w:rsidR="004C1412" w:rsidRDefault="004C1412" w:rsidP="00800E8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1412" w:rsidRDefault="0033499E">
    <w:pPr>
      <w:pStyle w:val="Encabezado"/>
    </w:pPr>
    <w:r>
      <w:rPr>
        <w:noProof/>
        <w:lang w:val="es-CO" w:eastAsia="es-CO"/>
      </w:rPr>
      <w:pict w14:anchorId="15B5C3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256952" o:spid="_x0000_s2050" type="#_x0000_t75" style="position:absolute;left:0;text-align:left;margin-left:0;margin-top:0;width:424.95pt;height:566.6pt;z-index:-251653120;mso-position-horizontal:center;mso-position-horizontal-relative:margin;mso-position-vertical:center;mso-position-vertical-relative:margin" o:allowincell="f">
          <v:imagedata r:id="rId1" o:title="geo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1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22"/>
      <w:gridCol w:w="2409"/>
      <w:gridCol w:w="3029"/>
      <w:gridCol w:w="1620"/>
    </w:tblGrid>
    <w:tr w:rsidR="004C1412" w:rsidRPr="00ED7566" w:rsidTr="000761FF">
      <w:trPr>
        <w:cantSplit/>
        <w:trHeight w:val="706"/>
        <w:jc w:val="center"/>
      </w:trPr>
      <w:tc>
        <w:tcPr>
          <w:tcW w:w="2122" w:type="dxa"/>
          <w:vMerge w:val="restart"/>
          <w:tcBorders>
            <w:top w:val="single" w:sz="4" w:space="0" w:color="auto"/>
            <w:left w:val="single" w:sz="4" w:space="0" w:color="auto"/>
            <w:bottom w:val="single" w:sz="4" w:space="0" w:color="auto"/>
            <w:right w:val="single" w:sz="4" w:space="0" w:color="auto"/>
          </w:tcBorders>
          <w:hideMark/>
        </w:tcPr>
        <w:p w:rsidR="004C1412" w:rsidRPr="00ED7566" w:rsidRDefault="004C1412" w:rsidP="003D3D89">
          <w:pPr>
            <w:numPr>
              <w:ilvl w:val="0"/>
              <w:numId w:val="4"/>
            </w:numPr>
            <w:spacing w:line="240" w:lineRule="auto"/>
            <w:rPr>
              <w:rFonts w:ascii="Arial" w:hAnsi="Arial"/>
            </w:rPr>
          </w:pPr>
          <w:r>
            <w:rPr>
              <w:noProof/>
            </w:rPr>
            <w:drawing>
              <wp:anchor distT="0" distB="0" distL="114300" distR="114300" simplePos="0" relativeHeight="251665408" behindDoc="0" locked="0" layoutInCell="1" allowOverlap="1" wp14:anchorId="3C6DE9DC" wp14:editId="5FB17662">
                <wp:simplePos x="0" y="0"/>
                <wp:positionH relativeFrom="column">
                  <wp:posOffset>344170</wp:posOffset>
                </wp:positionH>
                <wp:positionV relativeFrom="paragraph">
                  <wp:posOffset>0</wp:posOffset>
                </wp:positionV>
                <wp:extent cx="669290" cy="812165"/>
                <wp:effectExtent l="0" t="0" r="0" b="6985"/>
                <wp:wrapSquare wrapText="bothSides"/>
                <wp:docPr id="48" name="Imagen 310" descr="Descripción: http://upload.wikimedia.org/wikipedia/commons/c/c4/LOGO_UM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0" descr="Descripción: http://upload.wikimedia.org/wikipedia/commons/c/c4/LOGO_UMN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9290" cy="81216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058" w:type="dxa"/>
          <w:gridSpan w:val="3"/>
          <w:tcBorders>
            <w:top w:val="single" w:sz="4" w:space="0" w:color="auto"/>
            <w:left w:val="single" w:sz="4" w:space="0" w:color="auto"/>
            <w:bottom w:val="single" w:sz="4" w:space="0" w:color="auto"/>
            <w:right w:val="single" w:sz="4" w:space="0" w:color="auto"/>
          </w:tcBorders>
          <w:vAlign w:val="center"/>
          <w:hideMark/>
        </w:tcPr>
        <w:p w:rsidR="004C1412" w:rsidRPr="00ED7566" w:rsidRDefault="004C1412" w:rsidP="00167EB4">
          <w:pPr>
            <w:numPr>
              <w:ilvl w:val="0"/>
              <w:numId w:val="4"/>
            </w:numPr>
            <w:spacing w:line="240" w:lineRule="auto"/>
            <w:jc w:val="center"/>
            <w:rPr>
              <w:rFonts w:ascii="Arial" w:hAnsi="Arial" w:cs="Arial"/>
              <w:b/>
            </w:rPr>
          </w:pPr>
          <w:r>
            <w:rPr>
              <w:rFonts w:ascii="Arial" w:hAnsi="Arial" w:cs="Arial"/>
              <w:b/>
            </w:rPr>
            <w:t>Informe Memorias de Cálculo. Red de Sanitaria.  Edificio de Laboratorio Fase 2</w:t>
          </w:r>
        </w:p>
      </w:tc>
    </w:tr>
    <w:tr w:rsidR="004C1412" w:rsidRPr="00ED7566" w:rsidTr="000761FF">
      <w:trPr>
        <w:cantSplit/>
        <w:trHeight w:val="546"/>
        <w:jc w:val="center"/>
      </w:trPr>
      <w:tc>
        <w:tcPr>
          <w:tcW w:w="2122" w:type="dxa"/>
          <w:vMerge/>
          <w:tcBorders>
            <w:top w:val="single" w:sz="4" w:space="0" w:color="auto"/>
            <w:left w:val="single" w:sz="4" w:space="0" w:color="auto"/>
            <w:bottom w:val="single" w:sz="4" w:space="0" w:color="auto"/>
            <w:right w:val="single" w:sz="4" w:space="0" w:color="auto"/>
          </w:tcBorders>
          <w:vAlign w:val="center"/>
          <w:hideMark/>
        </w:tcPr>
        <w:p w:rsidR="004C1412" w:rsidRPr="00ED7566" w:rsidRDefault="004C1412" w:rsidP="003D3D89">
          <w:pPr>
            <w:numPr>
              <w:ilvl w:val="0"/>
              <w:numId w:val="5"/>
            </w:numPr>
            <w:spacing w:line="240" w:lineRule="auto"/>
            <w:rPr>
              <w:rFonts w:ascii="Arial" w:hAnsi="Arial"/>
            </w:rPr>
          </w:pPr>
        </w:p>
      </w:tc>
      <w:tc>
        <w:tcPr>
          <w:tcW w:w="2409" w:type="dxa"/>
          <w:tcBorders>
            <w:top w:val="single" w:sz="4" w:space="0" w:color="auto"/>
            <w:left w:val="single" w:sz="4" w:space="0" w:color="auto"/>
            <w:bottom w:val="single" w:sz="4" w:space="0" w:color="auto"/>
            <w:right w:val="single" w:sz="4" w:space="0" w:color="auto"/>
          </w:tcBorders>
          <w:vAlign w:val="center"/>
          <w:hideMark/>
        </w:tcPr>
        <w:p w:rsidR="004C1412" w:rsidRPr="00ED7566" w:rsidRDefault="004C1412" w:rsidP="00167EB4">
          <w:pPr>
            <w:numPr>
              <w:ilvl w:val="0"/>
              <w:numId w:val="4"/>
            </w:numPr>
            <w:spacing w:line="240" w:lineRule="auto"/>
            <w:jc w:val="center"/>
            <w:rPr>
              <w:rFonts w:ascii="Arial" w:hAnsi="Arial" w:cs="Arial"/>
              <w:b/>
              <w:sz w:val="20"/>
              <w:szCs w:val="20"/>
            </w:rPr>
          </w:pPr>
          <w:r w:rsidRPr="00ED7566">
            <w:rPr>
              <w:rFonts w:ascii="Arial" w:hAnsi="Arial" w:cs="Arial"/>
              <w:sz w:val="20"/>
              <w:szCs w:val="20"/>
            </w:rPr>
            <w:t xml:space="preserve">Página </w:t>
          </w:r>
          <w:r w:rsidRPr="00ED7566">
            <w:rPr>
              <w:rFonts w:ascii="Arial" w:hAnsi="Arial"/>
              <w:b/>
              <w:sz w:val="20"/>
              <w:szCs w:val="20"/>
            </w:rPr>
            <w:fldChar w:fldCharType="begin"/>
          </w:r>
          <w:r w:rsidRPr="00ED7566">
            <w:rPr>
              <w:rFonts w:ascii="Arial" w:hAnsi="Arial"/>
              <w:sz w:val="20"/>
              <w:szCs w:val="20"/>
            </w:rPr>
            <w:instrText xml:space="preserve"> PAGE </w:instrText>
          </w:r>
          <w:r w:rsidRPr="00ED7566">
            <w:rPr>
              <w:rFonts w:ascii="Arial" w:hAnsi="Arial"/>
              <w:b/>
              <w:sz w:val="20"/>
              <w:szCs w:val="20"/>
            </w:rPr>
            <w:fldChar w:fldCharType="separate"/>
          </w:r>
          <w:r w:rsidR="0033499E">
            <w:rPr>
              <w:rFonts w:ascii="Arial" w:hAnsi="Arial"/>
              <w:noProof/>
              <w:sz w:val="20"/>
              <w:szCs w:val="20"/>
            </w:rPr>
            <w:t>14</w:t>
          </w:r>
          <w:r w:rsidRPr="00ED7566">
            <w:rPr>
              <w:rFonts w:ascii="Arial" w:hAnsi="Arial"/>
              <w:b/>
              <w:sz w:val="20"/>
              <w:szCs w:val="20"/>
            </w:rPr>
            <w:fldChar w:fldCharType="end"/>
          </w:r>
          <w:r w:rsidRPr="00ED7566">
            <w:rPr>
              <w:rFonts w:ascii="Arial" w:hAnsi="Arial" w:cs="Arial"/>
              <w:sz w:val="20"/>
              <w:szCs w:val="20"/>
            </w:rPr>
            <w:t xml:space="preserve"> de</w:t>
          </w:r>
          <w:r>
            <w:rPr>
              <w:rFonts w:ascii="Arial" w:hAnsi="Arial" w:cs="Arial"/>
              <w:sz w:val="20"/>
              <w:szCs w:val="20"/>
            </w:rPr>
            <w:t xml:space="preserve"> </w:t>
          </w:r>
          <w:r w:rsidR="009D6B8C" w:rsidRPr="009D6B8C">
            <w:rPr>
              <w:rFonts w:ascii="Arial" w:hAnsi="Arial"/>
              <w:sz w:val="20"/>
              <w:szCs w:val="20"/>
            </w:rPr>
            <w:t>14</w:t>
          </w:r>
        </w:p>
      </w:tc>
      <w:tc>
        <w:tcPr>
          <w:tcW w:w="3029" w:type="dxa"/>
          <w:tcBorders>
            <w:top w:val="single" w:sz="4" w:space="0" w:color="auto"/>
            <w:left w:val="single" w:sz="4" w:space="0" w:color="auto"/>
            <w:bottom w:val="single" w:sz="4" w:space="0" w:color="auto"/>
            <w:right w:val="single" w:sz="4" w:space="0" w:color="auto"/>
          </w:tcBorders>
          <w:vAlign w:val="center"/>
          <w:hideMark/>
        </w:tcPr>
        <w:p w:rsidR="004C1412" w:rsidRPr="00ED7566" w:rsidRDefault="004C1412" w:rsidP="003D3D89">
          <w:pPr>
            <w:numPr>
              <w:ilvl w:val="0"/>
              <w:numId w:val="4"/>
            </w:numPr>
            <w:spacing w:line="240" w:lineRule="auto"/>
            <w:jc w:val="center"/>
            <w:rPr>
              <w:rFonts w:ascii="Arial" w:hAnsi="Arial" w:cs="Arial"/>
              <w:b/>
              <w:sz w:val="20"/>
            </w:rPr>
          </w:pPr>
          <w:r w:rsidRPr="00ED7566">
            <w:rPr>
              <w:rFonts w:ascii="Arial" w:hAnsi="Arial" w:cs="Arial"/>
              <w:sz w:val="20"/>
            </w:rPr>
            <w:t>Codificación:</w:t>
          </w:r>
        </w:p>
        <w:p w:rsidR="004C1412" w:rsidRPr="00ED7566" w:rsidRDefault="004C1412" w:rsidP="00167EB4">
          <w:pPr>
            <w:numPr>
              <w:ilvl w:val="0"/>
              <w:numId w:val="4"/>
            </w:numPr>
            <w:spacing w:line="240" w:lineRule="auto"/>
            <w:jc w:val="center"/>
            <w:rPr>
              <w:rFonts w:ascii="Arial" w:hAnsi="Arial" w:cs="Arial"/>
              <w:b/>
              <w:sz w:val="20"/>
            </w:rPr>
          </w:pPr>
          <w:r w:rsidRPr="009027A6">
            <w:rPr>
              <w:rFonts w:ascii="Arial" w:hAnsi="Arial" w:cs="Arial"/>
              <w:sz w:val="20"/>
            </w:rPr>
            <w:t>C</w:t>
          </w:r>
          <w:r>
            <w:rPr>
              <w:rFonts w:ascii="Arial" w:hAnsi="Arial" w:cs="Arial"/>
              <w:sz w:val="20"/>
            </w:rPr>
            <w:t>DELF2-MEMORIAS</w:t>
          </w:r>
          <w:r w:rsidRPr="00ED75B5">
            <w:rPr>
              <w:rFonts w:ascii="Arial" w:hAnsi="Arial" w:cs="Arial"/>
              <w:sz w:val="20"/>
            </w:rPr>
            <w:t>-</w:t>
          </w:r>
          <w:r>
            <w:rPr>
              <w:rFonts w:ascii="Arial" w:hAnsi="Arial" w:cs="Arial"/>
              <w:sz w:val="20"/>
            </w:rPr>
            <w:t>RED SANITARIA</w:t>
          </w:r>
        </w:p>
      </w:tc>
      <w:tc>
        <w:tcPr>
          <w:tcW w:w="1620" w:type="dxa"/>
          <w:tcBorders>
            <w:top w:val="single" w:sz="4" w:space="0" w:color="auto"/>
            <w:left w:val="single" w:sz="4" w:space="0" w:color="auto"/>
            <w:bottom w:val="single" w:sz="4" w:space="0" w:color="auto"/>
            <w:right w:val="single" w:sz="4" w:space="0" w:color="auto"/>
          </w:tcBorders>
          <w:vAlign w:val="center"/>
          <w:hideMark/>
        </w:tcPr>
        <w:p w:rsidR="004C1412" w:rsidRPr="00ED7566" w:rsidRDefault="009D6B8C" w:rsidP="003D3D89">
          <w:pPr>
            <w:numPr>
              <w:ilvl w:val="0"/>
              <w:numId w:val="4"/>
            </w:numPr>
            <w:spacing w:line="240" w:lineRule="auto"/>
            <w:jc w:val="center"/>
            <w:rPr>
              <w:rFonts w:ascii="Arial" w:hAnsi="Arial" w:cs="Arial"/>
              <w:b/>
              <w:sz w:val="20"/>
            </w:rPr>
          </w:pPr>
          <w:r>
            <w:rPr>
              <w:rFonts w:ascii="Arial" w:hAnsi="Arial" w:cs="Arial"/>
              <w:sz w:val="20"/>
            </w:rPr>
            <w:t>Versión No: 2</w:t>
          </w:r>
        </w:p>
      </w:tc>
    </w:tr>
  </w:tbl>
  <w:p w:rsidR="004C1412" w:rsidRPr="002931B6" w:rsidRDefault="004C1412" w:rsidP="006E087C">
    <w:pPr>
      <w:pStyle w:val="Encabezado"/>
    </w:pPr>
    <w:r>
      <w:rPr>
        <w:noProof/>
      </w:rPr>
      <w:drawing>
        <wp:anchor distT="18288" distB="12192" distL="120396" distR="125603" simplePos="0" relativeHeight="251666432" behindDoc="1" locked="0" layoutInCell="1" allowOverlap="1" wp14:anchorId="36178929" wp14:editId="3FF5B187">
          <wp:simplePos x="0" y="0"/>
          <wp:positionH relativeFrom="margin">
            <wp:posOffset>759460</wp:posOffset>
          </wp:positionH>
          <wp:positionV relativeFrom="paragraph">
            <wp:posOffset>1403350</wp:posOffset>
          </wp:positionV>
          <wp:extent cx="3999230" cy="5334000"/>
          <wp:effectExtent l="38100" t="57150" r="0" b="38100"/>
          <wp:wrapNone/>
          <wp:docPr id="49" name="Imagen 28" descr="C:\Users\David Lopez\Desktop\um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C:\Users\David Lopez\Desktop\umng 12"/>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3999230" cy="5334000"/>
                  </a:xfrm>
                  <a:prstGeom prst="rect">
                    <a:avLst/>
                  </a:prstGeom>
                  <a:noFill/>
                  <a:ln>
                    <a:noFill/>
                  </a:ln>
                  <a:effectLst/>
                  <a:scene3d>
                    <a:camera prst="orthographicFront"/>
                    <a:lightRig rig="chilly" dir="t"/>
                  </a:scene3d>
                  <a:sp3d prstMaterial="clear"/>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1412" w:rsidRDefault="0033499E">
    <w:pPr>
      <w:pStyle w:val="Encabezado"/>
    </w:pPr>
    <w:r>
      <w:rPr>
        <w:noProof/>
        <w:lang w:val="es-CO" w:eastAsia="es-CO"/>
      </w:rPr>
      <w:pict w14:anchorId="6DE69C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256951" o:spid="_x0000_s2049" type="#_x0000_t75" style="position:absolute;left:0;text-align:left;margin-left:0;margin-top:0;width:424.95pt;height:566.6pt;z-index:-251654144;mso-position-horizontal:center;mso-position-horizontal-relative:margin;mso-position-vertical:center;mso-position-vertical-relative:margin" o:allowincell="f">
          <v:imagedata r:id="rId1" o:title="geo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9C56D1"/>
    <w:multiLevelType w:val="multilevel"/>
    <w:tmpl w:val="142A0C00"/>
    <w:lvl w:ilvl="0">
      <w:start w:val="1"/>
      <w:numFmt w:val="none"/>
      <w:lvlText w:val=""/>
      <w:lvlJc w:val="left"/>
      <w:pPr>
        <w:tabs>
          <w:tab w:val="num" w:pos="0"/>
        </w:tabs>
        <w:ind w:left="0" w:firstLine="0"/>
      </w:pPr>
    </w:lvl>
    <w:lvl w:ilvl="1">
      <w:start w:val="1"/>
      <w:numFmt w:val="decimal"/>
      <w:lvlText w:val="%2."/>
      <w:lvlJc w:val="left"/>
      <w:pPr>
        <w:tabs>
          <w:tab w:val="num" w:pos="357"/>
        </w:tabs>
        <w:ind w:left="357" w:hanging="357"/>
      </w:pPr>
    </w:lvl>
    <w:lvl w:ilvl="2">
      <w:start w:val="1"/>
      <w:numFmt w:val="none"/>
      <w:lvlText w:val="1.1."/>
      <w:lvlJc w:val="left"/>
      <w:pPr>
        <w:tabs>
          <w:tab w:val="num" w:pos="357"/>
        </w:tabs>
        <w:ind w:left="357" w:hanging="357"/>
      </w:pPr>
    </w:lvl>
    <w:lvl w:ilvl="3">
      <w:start w:val="1"/>
      <w:numFmt w:val="decimal"/>
      <w:lvlText w:val="%1%2.%3%4.1."/>
      <w:lvlJc w:val="left"/>
      <w:pPr>
        <w:tabs>
          <w:tab w:val="num" w:pos="357"/>
        </w:tabs>
        <w:ind w:left="357" w:hanging="357"/>
      </w:pPr>
    </w:lvl>
    <w:lvl w:ilvl="4">
      <w:start w:val="1"/>
      <w:numFmt w:val="decimal"/>
      <w:lvlText w:val="%1%2%3.%4.%5.1."/>
      <w:lvlJc w:val="left"/>
      <w:pPr>
        <w:tabs>
          <w:tab w:val="num" w:pos="357"/>
        </w:tabs>
        <w:ind w:left="357" w:hanging="357"/>
      </w:pPr>
    </w:lvl>
    <w:lvl w:ilvl="5">
      <w:start w:val="1"/>
      <w:numFmt w:val="decimal"/>
      <w:lvlText w:val="%1%2.%3%4.%5.%6.1."/>
      <w:lvlJc w:val="left"/>
      <w:pPr>
        <w:tabs>
          <w:tab w:val="num" w:pos="357"/>
        </w:tabs>
        <w:ind w:left="357" w:hanging="357"/>
      </w:pPr>
    </w:lvl>
    <w:lvl w:ilvl="6">
      <w:start w:val="1"/>
      <w:numFmt w:val="decimal"/>
      <w:lvlText w:val="%1%2.%3%4.%5.%6.%7.1."/>
      <w:lvlJc w:val="left"/>
      <w:pPr>
        <w:tabs>
          <w:tab w:val="num" w:pos="357"/>
        </w:tabs>
        <w:ind w:left="357" w:hanging="357"/>
      </w:pPr>
    </w:lvl>
    <w:lvl w:ilvl="7">
      <w:start w:val="1"/>
      <w:numFmt w:val="decimal"/>
      <w:lvlText w:val="%2.%3%4.%5.%6.%7.%8.1."/>
      <w:lvlJc w:val="left"/>
      <w:pPr>
        <w:tabs>
          <w:tab w:val="num" w:pos="357"/>
        </w:tabs>
        <w:ind w:left="357" w:hanging="357"/>
      </w:pPr>
    </w:lvl>
    <w:lvl w:ilvl="8">
      <w:start w:val="1"/>
      <w:numFmt w:val="decimal"/>
      <w:lvlText w:val="%1%2.%3%4.%5.%6.%7.%8.%9.1."/>
      <w:lvlJc w:val="left"/>
      <w:pPr>
        <w:tabs>
          <w:tab w:val="num" w:pos="357"/>
        </w:tabs>
        <w:ind w:left="357" w:hanging="357"/>
      </w:pPr>
    </w:lvl>
  </w:abstractNum>
  <w:abstractNum w:abstractNumId="1" w15:restartNumberingAfterBreak="0">
    <w:nsid w:val="291718CC"/>
    <w:multiLevelType w:val="hybridMultilevel"/>
    <w:tmpl w:val="AD8451EA"/>
    <w:lvl w:ilvl="0" w:tplc="1C8EBA08">
      <w:start w:val="1"/>
      <w:numFmt w:val="bullet"/>
      <w:pStyle w:val="VIETAS"/>
      <w:lvlText w:val=""/>
      <w:lvlJc w:val="left"/>
      <w:pPr>
        <w:tabs>
          <w:tab w:val="num" w:pos="720"/>
        </w:tabs>
        <w:ind w:left="720" w:hanging="360"/>
      </w:pPr>
      <w:rPr>
        <w:rFonts w:ascii="Wingdings" w:hAnsi="Wingdings" w:cs="Wingdings" w:hint="default"/>
        <w:color w:val="215868"/>
      </w:rPr>
    </w:lvl>
    <w:lvl w:ilvl="1" w:tplc="6DE8DFC8">
      <w:start w:val="1"/>
      <w:numFmt w:val="bullet"/>
      <w:pStyle w:val="VIETAS2"/>
      <w:lvlText w:val=""/>
      <w:lvlJc w:val="left"/>
      <w:pPr>
        <w:tabs>
          <w:tab w:val="num" w:pos="1440"/>
        </w:tabs>
        <w:ind w:left="1440" w:hanging="360"/>
      </w:pPr>
      <w:rPr>
        <w:rFonts w:ascii="Symbol" w:hAnsi="Symbol" w:hint="default"/>
        <w:u w:color="215868" w:themeColor="accent5" w:themeShade="80"/>
      </w:rPr>
    </w:lvl>
    <w:lvl w:ilvl="2" w:tplc="82C65808" w:tentative="1">
      <w:start w:val="1"/>
      <w:numFmt w:val="bullet"/>
      <w:lvlText w:val=""/>
      <w:lvlJc w:val="left"/>
      <w:pPr>
        <w:tabs>
          <w:tab w:val="num" w:pos="2160"/>
        </w:tabs>
        <w:ind w:left="2160" w:hanging="360"/>
      </w:pPr>
      <w:rPr>
        <w:rFonts w:ascii="Wingdings" w:hAnsi="Wingdings" w:hint="default"/>
      </w:rPr>
    </w:lvl>
    <w:lvl w:ilvl="3" w:tplc="9FB21D56" w:tentative="1">
      <w:start w:val="1"/>
      <w:numFmt w:val="bullet"/>
      <w:lvlText w:val=""/>
      <w:lvlJc w:val="left"/>
      <w:pPr>
        <w:tabs>
          <w:tab w:val="num" w:pos="2880"/>
        </w:tabs>
        <w:ind w:left="2880" w:hanging="360"/>
      </w:pPr>
      <w:rPr>
        <w:rFonts w:ascii="Symbol" w:hAnsi="Symbol" w:hint="default"/>
      </w:rPr>
    </w:lvl>
    <w:lvl w:ilvl="4" w:tplc="AEBE1CCA" w:tentative="1">
      <w:start w:val="1"/>
      <w:numFmt w:val="bullet"/>
      <w:lvlText w:val="o"/>
      <w:lvlJc w:val="left"/>
      <w:pPr>
        <w:tabs>
          <w:tab w:val="num" w:pos="3600"/>
        </w:tabs>
        <w:ind w:left="3600" w:hanging="360"/>
      </w:pPr>
      <w:rPr>
        <w:rFonts w:ascii="Courier New" w:hAnsi="Courier New" w:cs="Courier New" w:hint="default"/>
      </w:rPr>
    </w:lvl>
    <w:lvl w:ilvl="5" w:tplc="D40EBE16" w:tentative="1">
      <w:start w:val="1"/>
      <w:numFmt w:val="bullet"/>
      <w:lvlText w:val=""/>
      <w:lvlJc w:val="left"/>
      <w:pPr>
        <w:tabs>
          <w:tab w:val="num" w:pos="4320"/>
        </w:tabs>
        <w:ind w:left="4320" w:hanging="360"/>
      </w:pPr>
      <w:rPr>
        <w:rFonts w:ascii="Wingdings" w:hAnsi="Wingdings" w:hint="default"/>
      </w:rPr>
    </w:lvl>
    <w:lvl w:ilvl="6" w:tplc="FD72A224" w:tentative="1">
      <w:start w:val="1"/>
      <w:numFmt w:val="bullet"/>
      <w:lvlText w:val=""/>
      <w:lvlJc w:val="left"/>
      <w:pPr>
        <w:tabs>
          <w:tab w:val="num" w:pos="5040"/>
        </w:tabs>
        <w:ind w:left="5040" w:hanging="360"/>
      </w:pPr>
      <w:rPr>
        <w:rFonts w:ascii="Symbol" w:hAnsi="Symbol" w:hint="default"/>
      </w:rPr>
    </w:lvl>
    <w:lvl w:ilvl="7" w:tplc="B616EBC8" w:tentative="1">
      <w:start w:val="1"/>
      <w:numFmt w:val="bullet"/>
      <w:lvlText w:val="o"/>
      <w:lvlJc w:val="left"/>
      <w:pPr>
        <w:tabs>
          <w:tab w:val="num" w:pos="5760"/>
        </w:tabs>
        <w:ind w:left="5760" w:hanging="360"/>
      </w:pPr>
      <w:rPr>
        <w:rFonts w:ascii="Courier New" w:hAnsi="Courier New" w:cs="Courier New" w:hint="default"/>
      </w:rPr>
    </w:lvl>
    <w:lvl w:ilvl="8" w:tplc="1B000E26"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0492A91"/>
    <w:multiLevelType w:val="hybridMultilevel"/>
    <w:tmpl w:val="2AD8E918"/>
    <w:lvl w:ilvl="0" w:tplc="240A0001">
      <w:start w:val="1"/>
      <w:numFmt w:val="bullet"/>
      <w:lvlText w:val=""/>
      <w:lvlJc w:val="left"/>
      <w:pPr>
        <w:ind w:left="3053"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45C72C0E"/>
    <w:multiLevelType w:val="multilevel"/>
    <w:tmpl w:val="BEDED97A"/>
    <w:lvl w:ilvl="0">
      <w:start w:val="1"/>
      <w:numFmt w:val="decimal"/>
      <w:lvlText w:val="%1."/>
      <w:lvlJc w:val="left"/>
      <w:pPr>
        <w:ind w:left="2770" w:hanging="360"/>
      </w:pPr>
      <w:rPr>
        <w:rFonts w:hint="default"/>
        <w:b/>
      </w:rPr>
    </w:lvl>
    <w:lvl w:ilvl="1">
      <w:start w:val="1"/>
      <w:numFmt w:val="decimal"/>
      <w:isLgl/>
      <w:lvlText w:val="%1.%2"/>
      <w:lvlJc w:val="left"/>
      <w:pPr>
        <w:ind w:left="2770" w:hanging="360"/>
      </w:pPr>
      <w:rPr>
        <w:rFonts w:hint="default"/>
      </w:rPr>
    </w:lvl>
    <w:lvl w:ilvl="2">
      <w:start w:val="1"/>
      <w:numFmt w:val="decimal"/>
      <w:isLgl/>
      <w:lvlText w:val="%1.%2.%3"/>
      <w:lvlJc w:val="left"/>
      <w:pPr>
        <w:ind w:left="3130" w:hanging="720"/>
      </w:pPr>
      <w:rPr>
        <w:rFonts w:hint="default"/>
      </w:rPr>
    </w:lvl>
    <w:lvl w:ilvl="3">
      <w:start w:val="1"/>
      <w:numFmt w:val="decimal"/>
      <w:isLgl/>
      <w:lvlText w:val="%1.%2.%3.%4"/>
      <w:lvlJc w:val="left"/>
      <w:pPr>
        <w:ind w:left="3490" w:hanging="1080"/>
      </w:pPr>
      <w:rPr>
        <w:rFonts w:hint="default"/>
      </w:rPr>
    </w:lvl>
    <w:lvl w:ilvl="4">
      <w:start w:val="1"/>
      <w:numFmt w:val="decimal"/>
      <w:isLgl/>
      <w:lvlText w:val="%1.%2.%3.%4.%5"/>
      <w:lvlJc w:val="left"/>
      <w:pPr>
        <w:ind w:left="3490" w:hanging="1080"/>
      </w:pPr>
      <w:rPr>
        <w:rFonts w:hint="default"/>
      </w:rPr>
    </w:lvl>
    <w:lvl w:ilvl="5">
      <w:start w:val="1"/>
      <w:numFmt w:val="decimal"/>
      <w:isLgl/>
      <w:lvlText w:val="%1.%2.%3.%4.%5.%6"/>
      <w:lvlJc w:val="left"/>
      <w:pPr>
        <w:ind w:left="3850" w:hanging="1440"/>
      </w:pPr>
      <w:rPr>
        <w:rFonts w:hint="default"/>
      </w:rPr>
    </w:lvl>
    <w:lvl w:ilvl="6">
      <w:start w:val="1"/>
      <w:numFmt w:val="decimal"/>
      <w:isLgl/>
      <w:lvlText w:val="%1.%2.%3.%4.%5.%6.%7"/>
      <w:lvlJc w:val="left"/>
      <w:pPr>
        <w:ind w:left="3850" w:hanging="1440"/>
      </w:pPr>
      <w:rPr>
        <w:rFonts w:hint="default"/>
      </w:rPr>
    </w:lvl>
    <w:lvl w:ilvl="7">
      <w:start w:val="1"/>
      <w:numFmt w:val="decimal"/>
      <w:isLgl/>
      <w:lvlText w:val="%1.%2.%3.%4.%5.%6.%7.%8"/>
      <w:lvlJc w:val="left"/>
      <w:pPr>
        <w:ind w:left="4210" w:hanging="1800"/>
      </w:pPr>
      <w:rPr>
        <w:rFonts w:hint="default"/>
      </w:rPr>
    </w:lvl>
    <w:lvl w:ilvl="8">
      <w:start w:val="1"/>
      <w:numFmt w:val="decimal"/>
      <w:isLgl/>
      <w:lvlText w:val="%1.%2.%3.%4.%5.%6.%7.%8.%9"/>
      <w:lvlJc w:val="left"/>
      <w:pPr>
        <w:ind w:left="4210" w:hanging="1800"/>
      </w:pPr>
      <w:rPr>
        <w:rFonts w:hint="default"/>
      </w:rPr>
    </w:lvl>
  </w:abstractNum>
  <w:abstractNum w:abstractNumId="4" w15:restartNumberingAfterBreak="0">
    <w:nsid w:val="4FE66091"/>
    <w:multiLevelType w:val="multilevel"/>
    <w:tmpl w:val="B04A9DE6"/>
    <w:lvl w:ilvl="0">
      <w:start w:val="1"/>
      <w:numFmt w:val="decimal"/>
      <w:pStyle w:val="Ttulo1"/>
      <w:lvlText w:val="%1"/>
      <w:lvlJc w:val="left"/>
      <w:pPr>
        <w:ind w:left="432" w:hanging="432"/>
      </w:pPr>
    </w:lvl>
    <w:lvl w:ilvl="1">
      <w:start w:val="1"/>
      <w:numFmt w:val="decimal"/>
      <w:pStyle w:val="Ttulo2"/>
      <w:lvlText w:val="%1.%2"/>
      <w:lvlJc w:val="left"/>
      <w:pPr>
        <w:ind w:left="576" w:hanging="576"/>
      </w:pPr>
      <w:rPr>
        <w:rFonts w:ascii="Arial" w:hAnsi="Arial" w:cs="Arial" w:hint="default"/>
        <w:sz w:val="20"/>
        <w:szCs w:val="20"/>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5" w15:restartNumberingAfterBreak="0">
    <w:nsid w:val="52F71F01"/>
    <w:multiLevelType w:val="multilevel"/>
    <w:tmpl w:val="62F2642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5B8E1C38"/>
    <w:multiLevelType w:val="multilevel"/>
    <w:tmpl w:val="0C0A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7" w15:restartNumberingAfterBreak="0">
    <w:nsid w:val="659D01F7"/>
    <w:multiLevelType w:val="multilevel"/>
    <w:tmpl w:val="3CD05E6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7AF900EF"/>
    <w:multiLevelType w:val="hybridMultilevel"/>
    <w:tmpl w:val="DE1ED308"/>
    <w:lvl w:ilvl="0" w:tplc="240A0001">
      <w:start w:val="1"/>
      <w:numFmt w:val="bullet"/>
      <w:lvlText w:val=""/>
      <w:lvlJc w:val="left"/>
      <w:pPr>
        <w:ind w:left="1728" w:hanging="360"/>
      </w:pPr>
      <w:rPr>
        <w:rFonts w:ascii="Symbol" w:hAnsi="Symbol" w:hint="default"/>
      </w:rPr>
    </w:lvl>
    <w:lvl w:ilvl="1" w:tplc="240A0003" w:tentative="1">
      <w:start w:val="1"/>
      <w:numFmt w:val="bullet"/>
      <w:lvlText w:val="o"/>
      <w:lvlJc w:val="left"/>
      <w:pPr>
        <w:ind w:left="2448" w:hanging="360"/>
      </w:pPr>
      <w:rPr>
        <w:rFonts w:ascii="Courier New" w:hAnsi="Courier New" w:cs="Courier New" w:hint="default"/>
      </w:rPr>
    </w:lvl>
    <w:lvl w:ilvl="2" w:tplc="240A0005" w:tentative="1">
      <w:start w:val="1"/>
      <w:numFmt w:val="bullet"/>
      <w:lvlText w:val=""/>
      <w:lvlJc w:val="left"/>
      <w:pPr>
        <w:ind w:left="3168" w:hanging="360"/>
      </w:pPr>
      <w:rPr>
        <w:rFonts w:ascii="Wingdings" w:hAnsi="Wingdings" w:hint="default"/>
      </w:rPr>
    </w:lvl>
    <w:lvl w:ilvl="3" w:tplc="240A0001" w:tentative="1">
      <w:start w:val="1"/>
      <w:numFmt w:val="bullet"/>
      <w:lvlText w:val=""/>
      <w:lvlJc w:val="left"/>
      <w:pPr>
        <w:ind w:left="3888" w:hanging="360"/>
      </w:pPr>
      <w:rPr>
        <w:rFonts w:ascii="Symbol" w:hAnsi="Symbol" w:hint="default"/>
      </w:rPr>
    </w:lvl>
    <w:lvl w:ilvl="4" w:tplc="240A0003" w:tentative="1">
      <w:start w:val="1"/>
      <w:numFmt w:val="bullet"/>
      <w:lvlText w:val="o"/>
      <w:lvlJc w:val="left"/>
      <w:pPr>
        <w:ind w:left="4608" w:hanging="360"/>
      </w:pPr>
      <w:rPr>
        <w:rFonts w:ascii="Courier New" w:hAnsi="Courier New" w:cs="Courier New" w:hint="default"/>
      </w:rPr>
    </w:lvl>
    <w:lvl w:ilvl="5" w:tplc="240A0005" w:tentative="1">
      <w:start w:val="1"/>
      <w:numFmt w:val="bullet"/>
      <w:lvlText w:val=""/>
      <w:lvlJc w:val="left"/>
      <w:pPr>
        <w:ind w:left="5328" w:hanging="360"/>
      </w:pPr>
      <w:rPr>
        <w:rFonts w:ascii="Wingdings" w:hAnsi="Wingdings" w:hint="default"/>
      </w:rPr>
    </w:lvl>
    <w:lvl w:ilvl="6" w:tplc="240A0001" w:tentative="1">
      <w:start w:val="1"/>
      <w:numFmt w:val="bullet"/>
      <w:lvlText w:val=""/>
      <w:lvlJc w:val="left"/>
      <w:pPr>
        <w:ind w:left="6048" w:hanging="360"/>
      </w:pPr>
      <w:rPr>
        <w:rFonts w:ascii="Symbol" w:hAnsi="Symbol" w:hint="default"/>
      </w:rPr>
    </w:lvl>
    <w:lvl w:ilvl="7" w:tplc="240A0003" w:tentative="1">
      <w:start w:val="1"/>
      <w:numFmt w:val="bullet"/>
      <w:lvlText w:val="o"/>
      <w:lvlJc w:val="left"/>
      <w:pPr>
        <w:ind w:left="6768" w:hanging="360"/>
      </w:pPr>
      <w:rPr>
        <w:rFonts w:ascii="Courier New" w:hAnsi="Courier New" w:cs="Courier New" w:hint="default"/>
      </w:rPr>
    </w:lvl>
    <w:lvl w:ilvl="8" w:tplc="240A0005" w:tentative="1">
      <w:start w:val="1"/>
      <w:numFmt w:val="bullet"/>
      <w:lvlText w:val=""/>
      <w:lvlJc w:val="left"/>
      <w:pPr>
        <w:ind w:left="7488" w:hanging="360"/>
      </w:pPr>
      <w:rPr>
        <w:rFonts w:ascii="Wingdings" w:hAnsi="Wingdings" w:hint="default"/>
      </w:rPr>
    </w:lvl>
  </w:abstractNum>
  <w:num w:numId="1">
    <w:abstractNumId w:val="4"/>
  </w:num>
  <w:num w:numId="2">
    <w:abstractNumId w:val="1"/>
  </w:num>
  <w:num w:numId="3">
    <w:abstractNumId w:val="6"/>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num>
  <w:num w:numId="6">
    <w:abstractNumId w:val="0"/>
  </w:num>
  <w:num w:numId="7">
    <w:abstractNumId w:val="2"/>
  </w:num>
  <w:num w:numId="8">
    <w:abstractNumId w:val="3"/>
  </w:num>
  <w:num w:numId="9">
    <w:abstractNumId w:val="5"/>
  </w:num>
  <w:num w:numId="10">
    <w:abstractNumId w:val="8"/>
  </w:num>
  <w:num w:numId="11">
    <w:abstractNumId w:val="4"/>
  </w:num>
  <w:num w:numId="12">
    <w:abstractNumId w:val="4"/>
  </w:num>
  <w:num w:numId="13">
    <w:abstractNumId w:val="4"/>
  </w:num>
  <w:num w:numId="14">
    <w:abstractNumId w:val="4"/>
  </w:num>
  <w:num w:numId="15">
    <w:abstractNumId w:val="4"/>
  </w:num>
  <w:num w:numId="16">
    <w:abstractNumId w:val="4"/>
  </w:num>
  <w:num w:numId="17">
    <w:abstractNumId w:val="4"/>
  </w:num>
  <w:num w:numId="18">
    <w:abstractNumId w:val="4"/>
  </w:num>
  <w:num w:numId="19">
    <w:abstractNumId w:val="4"/>
  </w:num>
  <w:num w:numId="20">
    <w:abstractNumId w:val="4"/>
  </w:num>
  <w:num w:numId="21">
    <w:abstractNumId w:val="4"/>
  </w:num>
  <w:num w:numId="22">
    <w:abstractNumId w:val="4"/>
  </w:num>
  <w:num w:numId="23">
    <w:abstractNumId w:val="4"/>
  </w:num>
  <w:num w:numId="24">
    <w:abstractNumId w:val="4"/>
  </w:num>
  <w:num w:numId="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0E8E"/>
    <w:rsid w:val="00000D8C"/>
    <w:rsid w:val="00001560"/>
    <w:rsid w:val="00002C0B"/>
    <w:rsid w:val="0000781F"/>
    <w:rsid w:val="00011E06"/>
    <w:rsid w:val="0001224B"/>
    <w:rsid w:val="0001242E"/>
    <w:rsid w:val="000152C5"/>
    <w:rsid w:val="0001784F"/>
    <w:rsid w:val="00017E30"/>
    <w:rsid w:val="000202C1"/>
    <w:rsid w:val="000256D4"/>
    <w:rsid w:val="00026438"/>
    <w:rsid w:val="0002749B"/>
    <w:rsid w:val="00027E9A"/>
    <w:rsid w:val="00031001"/>
    <w:rsid w:val="000317AF"/>
    <w:rsid w:val="00032F21"/>
    <w:rsid w:val="00033F38"/>
    <w:rsid w:val="000365A5"/>
    <w:rsid w:val="00037BE8"/>
    <w:rsid w:val="000413C9"/>
    <w:rsid w:val="000468B0"/>
    <w:rsid w:val="000476E3"/>
    <w:rsid w:val="000508A3"/>
    <w:rsid w:val="00051943"/>
    <w:rsid w:val="00056410"/>
    <w:rsid w:val="00061A0C"/>
    <w:rsid w:val="0006527A"/>
    <w:rsid w:val="00075AE6"/>
    <w:rsid w:val="000760FB"/>
    <w:rsid w:val="000761FF"/>
    <w:rsid w:val="000773B1"/>
    <w:rsid w:val="00081B9C"/>
    <w:rsid w:val="0008246F"/>
    <w:rsid w:val="00082BB9"/>
    <w:rsid w:val="000830C9"/>
    <w:rsid w:val="000854BB"/>
    <w:rsid w:val="00087FB1"/>
    <w:rsid w:val="000935A8"/>
    <w:rsid w:val="00094452"/>
    <w:rsid w:val="00095209"/>
    <w:rsid w:val="00095278"/>
    <w:rsid w:val="00095D64"/>
    <w:rsid w:val="000A08F0"/>
    <w:rsid w:val="000A401A"/>
    <w:rsid w:val="000A482D"/>
    <w:rsid w:val="000A5192"/>
    <w:rsid w:val="000A55FC"/>
    <w:rsid w:val="000A55FF"/>
    <w:rsid w:val="000B17DC"/>
    <w:rsid w:val="000B283F"/>
    <w:rsid w:val="000B4004"/>
    <w:rsid w:val="000B465E"/>
    <w:rsid w:val="000B4AEA"/>
    <w:rsid w:val="000B5451"/>
    <w:rsid w:val="000B706F"/>
    <w:rsid w:val="000B7697"/>
    <w:rsid w:val="000C24F2"/>
    <w:rsid w:val="000C2500"/>
    <w:rsid w:val="000C2620"/>
    <w:rsid w:val="000C39F1"/>
    <w:rsid w:val="000C3D7A"/>
    <w:rsid w:val="000C3FD1"/>
    <w:rsid w:val="000C52F9"/>
    <w:rsid w:val="000C6E2A"/>
    <w:rsid w:val="000D02F6"/>
    <w:rsid w:val="000D2F7E"/>
    <w:rsid w:val="000D3D92"/>
    <w:rsid w:val="000D6177"/>
    <w:rsid w:val="000D6400"/>
    <w:rsid w:val="000E12CD"/>
    <w:rsid w:val="000E2AE7"/>
    <w:rsid w:val="000E2DE0"/>
    <w:rsid w:val="000E3947"/>
    <w:rsid w:val="000E3D92"/>
    <w:rsid w:val="000E3DFE"/>
    <w:rsid w:val="000E6412"/>
    <w:rsid w:val="000E67EF"/>
    <w:rsid w:val="000F1A48"/>
    <w:rsid w:val="000F4A60"/>
    <w:rsid w:val="000F5DCE"/>
    <w:rsid w:val="000F7346"/>
    <w:rsid w:val="00102DB8"/>
    <w:rsid w:val="00102EFC"/>
    <w:rsid w:val="0010322F"/>
    <w:rsid w:val="00103F93"/>
    <w:rsid w:val="00104B5F"/>
    <w:rsid w:val="001068BA"/>
    <w:rsid w:val="00107224"/>
    <w:rsid w:val="00107822"/>
    <w:rsid w:val="00110977"/>
    <w:rsid w:val="001113DB"/>
    <w:rsid w:val="00112569"/>
    <w:rsid w:val="00112C17"/>
    <w:rsid w:val="00114176"/>
    <w:rsid w:val="00114666"/>
    <w:rsid w:val="00120897"/>
    <w:rsid w:val="00120EBC"/>
    <w:rsid w:val="001215F4"/>
    <w:rsid w:val="0012244B"/>
    <w:rsid w:val="001231C6"/>
    <w:rsid w:val="001246BB"/>
    <w:rsid w:val="001272CA"/>
    <w:rsid w:val="00132187"/>
    <w:rsid w:val="00132192"/>
    <w:rsid w:val="00133445"/>
    <w:rsid w:val="00136051"/>
    <w:rsid w:val="00142C97"/>
    <w:rsid w:val="00143092"/>
    <w:rsid w:val="001434CA"/>
    <w:rsid w:val="00143BA8"/>
    <w:rsid w:val="00144755"/>
    <w:rsid w:val="00145A3E"/>
    <w:rsid w:val="00145BAD"/>
    <w:rsid w:val="00146ED2"/>
    <w:rsid w:val="001479FD"/>
    <w:rsid w:val="00151C81"/>
    <w:rsid w:val="00157EA4"/>
    <w:rsid w:val="00161342"/>
    <w:rsid w:val="0016341B"/>
    <w:rsid w:val="001645F2"/>
    <w:rsid w:val="00167DE5"/>
    <w:rsid w:val="00167EB4"/>
    <w:rsid w:val="00175474"/>
    <w:rsid w:val="0018150F"/>
    <w:rsid w:val="00181AE9"/>
    <w:rsid w:val="00183182"/>
    <w:rsid w:val="00183369"/>
    <w:rsid w:val="0018699E"/>
    <w:rsid w:val="00186F3B"/>
    <w:rsid w:val="00191728"/>
    <w:rsid w:val="00192AD5"/>
    <w:rsid w:val="00193799"/>
    <w:rsid w:val="001960D1"/>
    <w:rsid w:val="001979CF"/>
    <w:rsid w:val="001A3DBA"/>
    <w:rsid w:val="001A73EA"/>
    <w:rsid w:val="001A7573"/>
    <w:rsid w:val="001A7EEA"/>
    <w:rsid w:val="001B3DEE"/>
    <w:rsid w:val="001C14F2"/>
    <w:rsid w:val="001C69F0"/>
    <w:rsid w:val="001C702B"/>
    <w:rsid w:val="001D3195"/>
    <w:rsid w:val="001D330C"/>
    <w:rsid w:val="001D3F81"/>
    <w:rsid w:val="001D582A"/>
    <w:rsid w:val="001D7D6E"/>
    <w:rsid w:val="001D7E5C"/>
    <w:rsid w:val="001E110B"/>
    <w:rsid w:val="001E14A4"/>
    <w:rsid w:val="001E1512"/>
    <w:rsid w:val="001E1B95"/>
    <w:rsid w:val="001E2E1B"/>
    <w:rsid w:val="001E44BD"/>
    <w:rsid w:val="001E4BD6"/>
    <w:rsid w:val="001E7AEC"/>
    <w:rsid w:val="001F1224"/>
    <w:rsid w:val="001F1DB4"/>
    <w:rsid w:val="001F2E9D"/>
    <w:rsid w:val="001F32F4"/>
    <w:rsid w:val="001F475B"/>
    <w:rsid w:val="0020118C"/>
    <w:rsid w:val="002021F9"/>
    <w:rsid w:val="0020267A"/>
    <w:rsid w:val="00203A87"/>
    <w:rsid w:val="0020430B"/>
    <w:rsid w:val="002045C2"/>
    <w:rsid w:val="00204777"/>
    <w:rsid w:val="00204843"/>
    <w:rsid w:val="00205955"/>
    <w:rsid w:val="00205A8A"/>
    <w:rsid w:val="00212264"/>
    <w:rsid w:val="00213764"/>
    <w:rsid w:val="00214180"/>
    <w:rsid w:val="0021484C"/>
    <w:rsid w:val="00217E3E"/>
    <w:rsid w:val="00220345"/>
    <w:rsid w:val="002239B5"/>
    <w:rsid w:val="002259AE"/>
    <w:rsid w:val="002263CB"/>
    <w:rsid w:val="0022746A"/>
    <w:rsid w:val="00230399"/>
    <w:rsid w:val="00230909"/>
    <w:rsid w:val="00230E56"/>
    <w:rsid w:val="00231185"/>
    <w:rsid w:val="0023256A"/>
    <w:rsid w:val="00234690"/>
    <w:rsid w:val="00235C19"/>
    <w:rsid w:val="00236276"/>
    <w:rsid w:val="0023652D"/>
    <w:rsid w:val="0024174C"/>
    <w:rsid w:val="00242780"/>
    <w:rsid w:val="00243136"/>
    <w:rsid w:val="0024351C"/>
    <w:rsid w:val="00246A6D"/>
    <w:rsid w:val="00250274"/>
    <w:rsid w:val="002505D2"/>
    <w:rsid w:val="00252110"/>
    <w:rsid w:val="00254B4F"/>
    <w:rsid w:val="002554EB"/>
    <w:rsid w:val="002554FE"/>
    <w:rsid w:val="0025623D"/>
    <w:rsid w:val="002562A0"/>
    <w:rsid w:val="0026176D"/>
    <w:rsid w:val="00261849"/>
    <w:rsid w:val="00262DA7"/>
    <w:rsid w:val="00267FCB"/>
    <w:rsid w:val="00270BBC"/>
    <w:rsid w:val="002745E2"/>
    <w:rsid w:val="002756EC"/>
    <w:rsid w:val="002761CB"/>
    <w:rsid w:val="00276540"/>
    <w:rsid w:val="002774E2"/>
    <w:rsid w:val="00282B63"/>
    <w:rsid w:val="002840EA"/>
    <w:rsid w:val="002851BE"/>
    <w:rsid w:val="00295645"/>
    <w:rsid w:val="00296006"/>
    <w:rsid w:val="0029640D"/>
    <w:rsid w:val="002977D1"/>
    <w:rsid w:val="002A0580"/>
    <w:rsid w:val="002A0D2F"/>
    <w:rsid w:val="002A13DE"/>
    <w:rsid w:val="002A1A84"/>
    <w:rsid w:val="002A23EC"/>
    <w:rsid w:val="002A45C6"/>
    <w:rsid w:val="002B2752"/>
    <w:rsid w:val="002B328B"/>
    <w:rsid w:val="002B3560"/>
    <w:rsid w:val="002B3A84"/>
    <w:rsid w:val="002B46A5"/>
    <w:rsid w:val="002B5281"/>
    <w:rsid w:val="002B63FB"/>
    <w:rsid w:val="002B69F2"/>
    <w:rsid w:val="002C0974"/>
    <w:rsid w:val="002C0DA9"/>
    <w:rsid w:val="002C18CD"/>
    <w:rsid w:val="002D1103"/>
    <w:rsid w:val="002D1BF7"/>
    <w:rsid w:val="002D26E5"/>
    <w:rsid w:val="002D3452"/>
    <w:rsid w:val="002D6519"/>
    <w:rsid w:val="002E2767"/>
    <w:rsid w:val="002E28FE"/>
    <w:rsid w:val="002E2D18"/>
    <w:rsid w:val="002E537F"/>
    <w:rsid w:val="002E6AC9"/>
    <w:rsid w:val="002F1283"/>
    <w:rsid w:val="002F25AC"/>
    <w:rsid w:val="002F78BB"/>
    <w:rsid w:val="00300A9D"/>
    <w:rsid w:val="003016C5"/>
    <w:rsid w:val="003024CA"/>
    <w:rsid w:val="00304A19"/>
    <w:rsid w:val="0030568D"/>
    <w:rsid w:val="0030569B"/>
    <w:rsid w:val="00312BC7"/>
    <w:rsid w:val="0031694E"/>
    <w:rsid w:val="0032071C"/>
    <w:rsid w:val="0032177A"/>
    <w:rsid w:val="0032222B"/>
    <w:rsid w:val="003226C9"/>
    <w:rsid w:val="00322D73"/>
    <w:rsid w:val="003237FF"/>
    <w:rsid w:val="00324497"/>
    <w:rsid w:val="003250E5"/>
    <w:rsid w:val="00326D27"/>
    <w:rsid w:val="00331066"/>
    <w:rsid w:val="00331636"/>
    <w:rsid w:val="0033259D"/>
    <w:rsid w:val="00333F39"/>
    <w:rsid w:val="003340FB"/>
    <w:rsid w:val="0033499E"/>
    <w:rsid w:val="003368B5"/>
    <w:rsid w:val="00344E7E"/>
    <w:rsid w:val="00347B69"/>
    <w:rsid w:val="00347C0C"/>
    <w:rsid w:val="003559F3"/>
    <w:rsid w:val="00360688"/>
    <w:rsid w:val="003617D9"/>
    <w:rsid w:val="0036275A"/>
    <w:rsid w:val="003665E3"/>
    <w:rsid w:val="00370485"/>
    <w:rsid w:val="00371410"/>
    <w:rsid w:val="003721C3"/>
    <w:rsid w:val="00373B52"/>
    <w:rsid w:val="00381F16"/>
    <w:rsid w:val="003825EC"/>
    <w:rsid w:val="00385DDC"/>
    <w:rsid w:val="0039262C"/>
    <w:rsid w:val="00396C01"/>
    <w:rsid w:val="00397AD2"/>
    <w:rsid w:val="003A0BDD"/>
    <w:rsid w:val="003A4A9B"/>
    <w:rsid w:val="003A6BAA"/>
    <w:rsid w:val="003A6D1B"/>
    <w:rsid w:val="003B14DA"/>
    <w:rsid w:val="003B37E7"/>
    <w:rsid w:val="003B38C2"/>
    <w:rsid w:val="003B3B0C"/>
    <w:rsid w:val="003C3FC4"/>
    <w:rsid w:val="003C6F8B"/>
    <w:rsid w:val="003D01FA"/>
    <w:rsid w:val="003D03AC"/>
    <w:rsid w:val="003D3D89"/>
    <w:rsid w:val="003D3DB5"/>
    <w:rsid w:val="003D5593"/>
    <w:rsid w:val="003D6334"/>
    <w:rsid w:val="003D7041"/>
    <w:rsid w:val="003D79A5"/>
    <w:rsid w:val="003E1AC5"/>
    <w:rsid w:val="003E44E8"/>
    <w:rsid w:val="003E5F5D"/>
    <w:rsid w:val="003E60EF"/>
    <w:rsid w:val="003E6412"/>
    <w:rsid w:val="003E6715"/>
    <w:rsid w:val="003F0294"/>
    <w:rsid w:val="003F4643"/>
    <w:rsid w:val="003F4A45"/>
    <w:rsid w:val="00402748"/>
    <w:rsid w:val="0040437D"/>
    <w:rsid w:val="00406DA1"/>
    <w:rsid w:val="0040751D"/>
    <w:rsid w:val="004128A3"/>
    <w:rsid w:val="0042467A"/>
    <w:rsid w:val="00424A3B"/>
    <w:rsid w:val="0042768B"/>
    <w:rsid w:val="004338BA"/>
    <w:rsid w:val="00434CD1"/>
    <w:rsid w:val="00437CB7"/>
    <w:rsid w:val="0044020E"/>
    <w:rsid w:val="004417A4"/>
    <w:rsid w:val="00441D4B"/>
    <w:rsid w:val="0044378C"/>
    <w:rsid w:val="00445E8E"/>
    <w:rsid w:val="00445F99"/>
    <w:rsid w:val="0044758F"/>
    <w:rsid w:val="00452267"/>
    <w:rsid w:val="004559CC"/>
    <w:rsid w:val="00457905"/>
    <w:rsid w:val="00457972"/>
    <w:rsid w:val="0046010D"/>
    <w:rsid w:val="00464743"/>
    <w:rsid w:val="00464E5F"/>
    <w:rsid w:val="0046609F"/>
    <w:rsid w:val="00472F2A"/>
    <w:rsid w:val="0047395B"/>
    <w:rsid w:val="004750EA"/>
    <w:rsid w:val="0047538A"/>
    <w:rsid w:val="004768DA"/>
    <w:rsid w:val="0048043A"/>
    <w:rsid w:val="00483542"/>
    <w:rsid w:val="004854F3"/>
    <w:rsid w:val="0048553C"/>
    <w:rsid w:val="00487407"/>
    <w:rsid w:val="00491857"/>
    <w:rsid w:val="00492825"/>
    <w:rsid w:val="00492DA6"/>
    <w:rsid w:val="004932F4"/>
    <w:rsid w:val="004944A1"/>
    <w:rsid w:val="00494E1D"/>
    <w:rsid w:val="00495111"/>
    <w:rsid w:val="00495695"/>
    <w:rsid w:val="00495F55"/>
    <w:rsid w:val="00497912"/>
    <w:rsid w:val="004A1A31"/>
    <w:rsid w:val="004A1E7C"/>
    <w:rsid w:val="004A497A"/>
    <w:rsid w:val="004A61B5"/>
    <w:rsid w:val="004B20D1"/>
    <w:rsid w:val="004B5328"/>
    <w:rsid w:val="004B5864"/>
    <w:rsid w:val="004B5A4C"/>
    <w:rsid w:val="004B7B6B"/>
    <w:rsid w:val="004C0204"/>
    <w:rsid w:val="004C1412"/>
    <w:rsid w:val="004C2263"/>
    <w:rsid w:val="004C4681"/>
    <w:rsid w:val="004C4EF1"/>
    <w:rsid w:val="004C6CD3"/>
    <w:rsid w:val="004D0978"/>
    <w:rsid w:val="004D1044"/>
    <w:rsid w:val="004D5DAF"/>
    <w:rsid w:val="004D6AC7"/>
    <w:rsid w:val="004D6AF3"/>
    <w:rsid w:val="004E4998"/>
    <w:rsid w:val="004E5D99"/>
    <w:rsid w:val="004F2978"/>
    <w:rsid w:val="004F4A63"/>
    <w:rsid w:val="004F5949"/>
    <w:rsid w:val="005040FD"/>
    <w:rsid w:val="00504C48"/>
    <w:rsid w:val="00505C22"/>
    <w:rsid w:val="00506045"/>
    <w:rsid w:val="00507793"/>
    <w:rsid w:val="00513C54"/>
    <w:rsid w:val="0051443E"/>
    <w:rsid w:val="00514F6F"/>
    <w:rsid w:val="0051740F"/>
    <w:rsid w:val="005230E3"/>
    <w:rsid w:val="005245E0"/>
    <w:rsid w:val="005246B1"/>
    <w:rsid w:val="005260CB"/>
    <w:rsid w:val="005351B4"/>
    <w:rsid w:val="00535500"/>
    <w:rsid w:val="0054029B"/>
    <w:rsid w:val="00540B8F"/>
    <w:rsid w:val="00541B53"/>
    <w:rsid w:val="00542576"/>
    <w:rsid w:val="00542F6B"/>
    <w:rsid w:val="00543F06"/>
    <w:rsid w:val="00544D91"/>
    <w:rsid w:val="005454EA"/>
    <w:rsid w:val="00547330"/>
    <w:rsid w:val="00550305"/>
    <w:rsid w:val="00552C49"/>
    <w:rsid w:val="00552EA9"/>
    <w:rsid w:val="005533E3"/>
    <w:rsid w:val="005549B6"/>
    <w:rsid w:val="005555B4"/>
    <w:rsid w:val="0055585B"/>
    <w:rsid w:val="005558B6"/>
    <w:rsid w:val="00557704"/>
    <w:rsid w:val="00557C7A"/>
    <w:rsid w:val="005609E4"/>
    <w:rsid w:val="005631A3"/>
    <w:rsid w:val="00563C61"/>
    <w:rsid w:val="00563E86"/>
    <w:rsid w:val="00566305"/>
    <w:rsid w:val="005735B4"/>
    <w:rsid w:val="00574932"/>
    <w:rsid w:val="00577579"/>
    <w:rsid w:val="00583056"/>
    <w:rsid w:val="00583E53"/>
    <w:rsid w:val="0058434E"/>
    <w:rsid w:val="00584496"/>
    <w:rsid w:val="0058460C"/>
    <w:rsid w:val="00584E07"/>
    <w:rsid w:val="00585C47"/>
    <w:rsid w:val="005919AF"/>
    <w:rsid w:val="0059391C"/>
    <w:rsid w:val="005961B0"/>
    <w:rsid w:val="005965D6"/>
    <w:rsid w:val="00596EF8"/>
    <w:rsid w:val="00597B2E"/>
    <w:rsid w:val="005A03DD"/>
    <w:rsid w:val="005A2FB9"/>
    <w:rsid w:val="005A33C1"/>
    <w:rsid w:val="005A3926"/>
    <w:rsid w:val="005A5C9E"/>
    <w:rsid w:val="005A7B28"/>
    <w:rsid w:val="005B3C1E"/>
    <w:rsid w:val="005B4042"/>
    <w:rsid w:val="005B4E7F"/>
    <w:rsid w:val="005B503F"/>
    <w:rsid w:val="005C0BDC"/>
    <w:rsid w:val="005C30F7"/>
    <w:rsid w:val="005C4DDA"/>
    <w:rsid w:val="005C4EA2"/>
    <w:rsid w:val="005D1059"/>
    <w:rsid w:val="005D2C9B"/>
    <w:rsid w:val="005D3295"/>
    <w:rsid w:val="005E2689"/>
    <w:rsid w:val="005E3223"/>
    <w:rsid w:val="005E4B72"/>
    <w:rsid w:val="005E5748"/>
    <w:rsid w:val="005E63B0"/>
    <w:rsid w:val="005E6600"/>
    <w:rsid w:val="005E6D60"/>
    <w:rsid w:val="005F2C3F"/>
    <w:rsid w:val="005F4493"/>
    <w:rsid w:val="005F4512"/>
    <w:rsid w:val="005F51D5"/>
    <w:rsid w:val="005F5713"/>
    <w:rsid w:val="005F699C"/>
    <w:rsid w:val="00602349"/>
    <w:rsid w:val="006049A2"/>
    <w:rsid w:val="00606796"/>
    <w:rsid w:val="0061474F"/>
    <w:rsid w:val="00614C72"/>
    <w:rsid w:val="00623264"/>
    <w:rsid w:val="006253F9"/>
    <w:rsid w:val="0062569B"/>
    <w:rsid w:val="00625853"/>
    <w:rsid w:val="00625D45"/>
    <w:rsid w:val="00627796"/>
    <w:rsid w:val="00630F16"/>
    <w:rsid w:val="00631F19"/>
    <w:rsid w:val="00633283"/>
    <w:rsid w:val="006356FC"/>
    <w:rsid w:val="0064308E"/>
    <w:rsid w:val="006435F6"/>
    <w:rsid w:val="00650105"/>
    <w:rsid w:val="0065083F"/>
    <w:rsid w:val="0065180F"/>
    <w:rsid w:val="00651949"/>
    <w:rsid w:val="00656E41"/>
    <w:rsid w:val="006638D8"/>
    <w:rsid w:val="00667B3A"/>
    <w:rsid w:val="00670980"/>
    <w:rsid w:val="00675D34"/>
    <w:rsid w:val="006804D7"/>
    <w:rsid w:val="00680C7E"/>
    <w:rsid w:val="0068110E"/>
    <w:rsid w:val="00682152"/>
    <w:rsid w:val="00687315"/>
    <w:rsid w:val="00695351"/>
    <w:rsid w:val="0069669D"/>
    <w:rsid w:val="00696CF4"/>
    <w:rsid w:val="00697CF1"/>
    <w:rsid w:val="006A0AD4"/>
    <w:rsid w:val="006A48B1"/>
    <w:rsid w:val="006B01EF"/>
    <w:rsid w:val="006B4E35"/>
    <w:rsid w:val="006B5DAE"/>
    <w:rsid w:val="006B5F4F"/>
    <w:rsid w:val="006C13E2"/>
    <w:rsid w:val="006C15DD"/>
    <w:rsid w:val="006C2ABD"/>
    <w:rsid w:val="006C41AA"/>
    <w:rsid w:val="006C7685"/>
    <w:rsid w:val="006C78A1"/>
    <w:rsid w:val="006D0623"/>
    <w:rsid w:val="006D2BD3"/>
    <w:rsid w:val="006D552F"/>
    <w:rsid w:val="006D7A39"/>
    <w:rsid w:val="006E087C"/>
    <w:rsid w:val="006E54FC"/>
    <w:rsid w:val="006E68DB"/>
    <w:rsid w:val="006E6E62"/>
    <w:rsid w:val="006F0A03"/>
    <w:rsid w:val="006F2B6C"/>
    <w:rsid w:val="006F2BA0"/>
    <w:rsid w:val="006F5009"/>
    <w:rsid w:val="006F59EA"/>
    <w:rsid w:val="006F59ED"/>
    <w:rsid w:val="006F74A0"/>
    <w:rsid w:val="00701AAF"/>
    <w:rsid w:val="00701E0F"/>
    <w:rsid w:val="007107DE"/>
    <w:rsid w:val="00710EBD"/>
    <w:rsid w:val="0071189E"/>
    <w:rsid w:val="00713207"/>
    <w:rsid w:val="007138CF"/>
    <w:rsid w:val="00714D8F"/>
    <w:rsid w:val="0071613F"/>
    <w:rsid w:val="0071701B"/>
    <w:rsid w:val="0072204F"/>
    <w:rsid w:val="00723808"/>
    <w:rsid w:val="00723EFB"/>
    <w:rsid w:val="007312DF"/>
    <w:rsid w:val="00732BC0"/>
    <w:rsid w:val="0074063D"/>
    <w:rsid w:val="00742BF9"/>
    <w:rsid w:val="00743AE6"/>
    <w:rsid w:val="00743FED"/>
    <w:rsid w:val="00746F51"/>
    <w:rsid w:val="00747C26"/>
    <w:rsid w:val="00751DB9"/>
    <w:rsid w:val="00751DD5"/>
    <w:rsid w:val="007523E3"/>
    <w:rsid w:val="0075283C"/>
    <w:rsid w:val="00754074"/>
    <w:rsid w:val="00754EAD"/>
    <w:rsid w:val="007550EA"/>
    <w:rsid w:val="00755BAF"/>
    <w:rsid w:val="00756342"/>
    <w:rsid w:val="0076281A"/>
    <w:rsid w:val="00762AA4"/>
    <w:rsid w:val="00764BD4"/>
    <w:rsid w:val="00764D90"/>
    <w:rsid w:val="00765B30"/>
    <w:rsid w:val="007667DD"/>
    <w:rsid w:val="00773CCA"/>
    <w:rsid w:val="00773F09"/>
    <w:rsid w:val="00774A0F"/>
    <w:rsid w:val="00774B52"/>
    <w:rsid w:val="00780413"/>
    <w:rsid w:val="00782007"/>
    <w:rsid w:val="007833D0"/>
    <w:rsid w:val="00786A00"/>
    <w:rsid w:val="00790418"/>
    <w:rsid w:val="007921FC"/>
    <w:rsid w:val="007A4299"/>
    <w:rsid w:val="007A473E"/>
    <w:rsid w:val="007A5C43"/>
    <w:rsid w:val="007A5E1C"/>
    <w:rsid w:val="007A6483"/>
    <w:rsid w:val="007A68B7"/>
    <w:rsid w:val="007A7A56"/>
    <w:rsid w:val="007B1379"/>
    <w:rsid w:val="007B4531"/>
    <w:rsid w:val="007B4AD2"/>
    <w:rsid w:val="007B5650"/>
    <w:rsid w:val="007B56E0"/>
    <w:rsid w:val="007B5750"/>
    <w:rsid w:val="007B5CB8"/>
    <w:rsid w:val="007D1FE7"/>
    <w:rsid w:val="007D2B47"/>
    <w:rsid w:val="007D506E"/>
    <w:rsid w:val="007D5535"/>
    <w:rsid w:val="007E36E7"/>
    <w:rsid w:val="007E65AD"/>
    <w:rsid w:val="007E6932"/>
    <w:rsid w:val="007E7621"/>
    <w:rsid w:val="007E766E"/>
    <w:rsid w:val="007F1543"/>
    <w:rsid w:val="007F2AC9"/>
    <w:rsid w:val="007F5975"/>
    <w:rsid w:val="007F6156"/>
    <w:rsid w:val="007F75E6"/>
    <w:rsid w:val="00800E8E"/>
    <w:rsid w:val="00802E5F"/>
    <w:rsid w:val="00805E64"/>
    <w:rsid w:val="00812507"/>
    <w:rsid w:val="00814119"/>
    <w:rsid w:val="00816906"/>
    <w:rsid w:val="008214E1"/>
    <w:rsid w:val="00821648"/>
    <w:rsid w:val="00822086"/>
    <w:rsid w:val="00832087"/>
    <w:rsid w:val="008334D6"/>
    <w:rsid w:val="00833C85"/>
    <w:rsid w:val="00840A33"/>
    <w:rsid w:val="00841331"/>
    <w:rsid w:val="008413B5"/>
    <w:rsid w:val="00841D04"/>
    <w:rsid w:val="0084414B"/>
    <w:rsid w:val="0085144A"/>
    <w:rsid w:val="00852E34"/>
    <w:rsid w:val="00853F29"/>
    <w:rsid w:val="00854781"/>
    <w:rsid w:val="008548CE"/>
    <w:rsid w:val="00855278"/>
    <w:rsid w:val="00855A6E"/>
    <w:rsid w:val="008576D7"/>
    <w:rsid w:val="00857709"/>
    <w:rsid w:val="0086166B"/>
    <w:rsid w:val="00862141"/>
    <w:rsid w:val="008709A6"/>
    <w:rsid w:val="008722BF"/>
    <w:rsid w:val="00873A82"/>
    <w:rsid w:val="008740A0"/>
    <w:rsid w:val="008742C1"/>
    <w:rsid w:val="00874AFB"/>
    <w:rsid w:val="00874DD8"/>
    <w:rsid w:val="008805A5"/>
    <w:rsid w:val="00882691"/>
    <w:rsid w:val="00882701"/>
    <w:rsid w:val="00882A78"/>
    <w:rsid w:val="00886CCC"/>
    <w:rsid w:val="00886E71"/>
    <w:rsid w:val="0089070E"/>
    <w:rsid w:val="008910B0"/>
    <w:rsid w:val="00891F03"/>
    <w:rsid w:val="00892EAB"/>
    <w:rsid w:val="0089391F"/>
    <w:rsid w:val="008A0F5C"/>
    <w:rsid w:val="008A1384"/>
    <w:rsid w:val="008A1670"/>
    <w:rsid w:val="008A186D"/>
    <w:rsid w:val="008A5340"/>
    <w:rsid w:val="008A72A7"/>
    <w:rsid w:val="008B18A3"/>
    <w:rsid w:val="008B280A"/>
    <w:rsid w:val="008B5B13"/>
    <w:rsid w:val="008C1107"/>
    <w:rsid w:val="008C14A7"/>
    <w:rsid w:val="008C201D"/>
    <w:rsid w:val="008C4C17"/>
    <w:rsid w:val="008C5818"/>
    <w:rsid w:val="008D12FB"/>
    <w:rsid w:val="008D4219"/>
    <w:rsid w:val="008D421B"/>
    <w:rsid w:val="008D4B62"/>
    <w:rsid w:val="008D648C"/>
    <w:rsid w:val="008D7F77"/>
    <w:rsid w:val="008E0F58"/>
    <w:rsid w:val="008E22F5"/>
    <w:rsid w:val="008E24E5"/>
    <w:rsid w:val="008E47D7"/>
    <w:rsid w:val="008E5A70"/>
    <w:rsid w:val="008E6E0C"/>
    <w:rsid w:val="008F2302"/>
    <w:rsid w:val="008F49C1"/>
    <w:rsid w:val="008F5747"/>
    <w:rsid w:val="008F6F12"/>
    <w:rsid w:val="00900627"/>
    <w:rsid w:val="009027A6"/>
    <w:rsid w:val="00902E00"/>
    <w:rsid w:val="00903E6E"/>
    <w:rsid w:val="009125D7"/>
    <w:rsid w:val="00912658"/>
    <w:rsid w:val="00914DCE"/>
    <w:rsid w:val="00920093"/>
    <w:rsid w:val="00920DD2"/>
    <w:rsid w:val="00920EAE"/>
    <w:rsid w:val="00922F2F"/>
    <w:rsid w:val="0092424B"/>
    <w:rsid w:val="00925197"/>
    <w:rsid w:val="00926001"/>
    <w:rsid w:val="0092737B"/>
    <w:rsid w:val="00927B0F"/>
    <w:rsid w:val="00931A8A"/>
    <w:rsid w:val="00932469"/>
    <w:rsid w:val="00932B96"/>
    <w:rsid w:val="00942F2E"/>
    <w:rsid w:val="00943861"/>
    <w:rsid w:val="00943932"/>
    <w:rsid w:val="009527BE"/>
    <w:rsid w:val="00952DF4"/>
    <w:rsid w:val="00953010"/>
    <w:rsid w:val="0095464F"/>
    <w:rsid w:val="00956C08"/>
    <w:rsid w:val="00960C2D"/>
    <w:rsid w:val="00962166"/>
    <w:rsid w:val="009644BB"/>
    <w:rsid w:val="009655EE"/>
    <w:rsid w:val="00965856"/>
    <w:rsid w:val="00967490"/>
    <w:rsid w:val="00972973"/>
    <w:rsid w:val="009734A0"/>
    <w:rsid w:val="00973BFB"/>
    <w:rsid w:val="0097578B"/>
    <w:rsid w:val="009938BF"/>
    <w:rsid w:val="00993ADA"/>
    <w:rsid w:val="00996385"/>
    <w:rsid w:val="009A1163"/>
    <w:rsid w:val="009A25BB"/>
    <w:rsid w:val="009A361F"/>
    <w:rsid w:val="009A7E6A"/>
    <w:rsid w:val="009B1F29"/>
    <w:rsid w:val="009B25A0"/>
    <w:rsid w:val="009B2615"/>
    <w:rsid w:val="009B269D"/>
    <w:rsid w:val="009B3741"/>
    <w:rsid w:val="009B44EA"/>
    <w:rsid w:val="009B667A"/>
    <w:rsid w:val="009B6BBD"/>
    <w:rsid w:val="009C2A82"/>
    <w:rsid w:val="009C5A15"/>
    <w:rsid w:val="009C6778"/>
    <w:rsid w:val="009C6A40"/>
    <w:rsid w:val="009C6C7B"/>
    <w:rsid w:val="009D0935"/>
    <w:rsid w:val="009D2631"/>
    <w:rsid w:val="009D2ADC"/>
    <w:rsid w:val="009D6B8C"/>
    <w:rsid w:val="009E335F"/>
    <w:rsid w:val="009E3AA2"/>
    <w:rsid w:val="009E428A"/>
    <w:rsid w:val="009E6749"/>
    <w:rsid w:val="009E6A9C"/>
    <w:rsid w:val="009F0807"/>
    <w:rsid w:val="009F1433"/>
    <w:rsid w:val="009F6FED"/>
    <w:rsid w:val="00A011C6"/>
    <w:rsid w:val="00A04CC5"/>
    <w:rsid w:val="00A054EC"/>
    <w:rsid w:val="00A05D6A"/>
    <w:rsid w:val="00A07A76"/>
    <w:rsid w:val="00A116CD"/>
    <w:rsid w:val="00A141A3"/>
    <w:rsid w:val="00A15357"/>
    <w:rsid w:val="00A15C15"/>
    <w:rsid w:val="00A161F5"/>
    <w:rsid w:val="00A171FB"/>
    <w:rsid w:val="00A20066"/>
    <w:rsid w:val="00A21131"/>
    <w:rsid w:val="00A219D3"/>
    <w:rsid w:val="00A22372"/>
    <w:rsid w:val="00A22F84"/>
    <w:rsid w:val="00A25450"/>
    <w:rsid w:val="00A256DB"/>
    <w:rsid w:val="00A269C8"/>
    <w:rsid w:val="00A33467"/>
    <w:rsid w:val="00A35220"/>
    <w:rsid w:val="00A35DCF"/>
    <w:rsid w:val="00A35EB7"/>
    <w:rsid w:val="00A368EC"/>
    <w:rsid w:val="00A37E62"/>
    <w:rsid w:val="00A40521"/>
    <w:rsid w:val="00A40F54"/>
    <w:rsid w:val="00A41AC3"/>
    <w:rsid w:val="00A43922"/>
    <w:rsid w:val="00A43A80"/>
    <w:rsid w:val="00A460BB"/>
    <w:rsid w:val="00A46840"/>
    <w:rsid w:val="00A468EB"/>
    <w:rsid w:val="00A52589"/>
    <w:rsid w:val="00A5326A"/>
    <w:rsid w:val="00A53A08"/>
    <w:rsid w:val="00A547FA"/>
    <w:rsid w:val="00A56B58"/>
    <w:rsid w:val="00A57AC7"/>
    <w:rsid w:val="00A60B04"/>
    <w:rsid w:val="00A60B45"/>
    <w:rsid w:val="00A618F1"/>
    <w:rsid w:val="00A64365"/>
    <w:rsid w:val="00A6707F"/>
    <w:rsid w:val="00A701FF"/>
    <w:rsid w:val="00A71A38"/>
    <w:rsid w:val="00A723D1"/>
    <w:rsid w:val="00A7348F"/>
    <w:rsid w:val="00A75715"/>
    <w:rsid w:val="00A77595"/>
    <w:rsid w:val="00A828AB"/>
    <w:rsid w:val="00A8370B"/>
    <w:rsid w:val="00A840C2"/>
    <w:rsid w:val="00A901BC"/>
    <w:rsid w:val="00A90CF0"/>
    <w:rsid w:val="00A92ADD"/>
    <w:rsid w:val="00A9454F"/>
    <w:rsid w:val="00AA2C68"/>
    <w:rsid w:val="00AA5231"/>
    <w:rsid w:val="00AA5F8C"/>
    <w:rsid w:val="00AA761E"/>
    <w:rsid w:val="00AB2497"/>
    <w:rsid w:val="00AB39A3"/>
    <w:rsid w:val="00AD0F5A"/>
    <w:rsid w:val="00AD1F1F"/>
    <w:rsid w:val="00AD3557"/>
    <w:rsid w:val="00AD378B"/>
    <w:rsid w:val="00AD4F23"/>
    <w:rsid w:val="00AD69FA"/>
    <w:rsid w:val="00AE11D2"/>
    <w:rsid w:val="00AE14C8"/>
    <w:rsid w:val="00AE59E2"/>
    <w:rsid w:val="00AE661B"/>
    <w:rsid w:val="00AE6AC9"/>
    <w:rsid w:val="00AE7E84"/>
    <w:rsid w:val="00B003D1"/>
    <w:rsid w:val="00B00F6E"/>
    <w:rsid w:val="00B03512"/>
    <w:rsid w:val="00B07CF4"/>
    <w:rsid w:val="00B127F4"/>
    <w:rsid w:val="00B13582"/>
    <w:rsid w:val="00B13E0F"/>
    <w:rsid w:val="00B242A7"/>
    <w:rsid w:val="00B2563B"/>
    <w:rsid w:val="00B27C5C"/>
    <w:rsid w:val="00B30875"/>
    <w:rsid w:val="00B322E7"/>
    <w:rsid w:val="00B32CA3"/>
    <w:rsid w:val="00B338F0"/>
    <w:rsid w:val="00B3454D"/>
    <w:rsid w:val="00B34F36"/>
    <w:rsid w:val="00B36598"/>
    <w:rsid w:val="00B36E10"/>
    <w:rsid w:val="00B370FB"/>
    <w:rsid w:val="00B404A4"/>
    <w:rsid w:val="00B45657"/>
    <w:rsid w:val="00B522AE"/>
    <w:rsid w:val="00B52352"/>
    <w:rsid w:val="00B55D6E"/>
    <w:rsid w:val="00B60616"/>
    <w:rsid w:val="00B62775"/>
    <w:rsid w:val="00B63A28"/>
    <w:rsid w:val="00B666E9"/>
    <w:rsid w:val="00B71308"/>
    <w:rsid w:val="00B7148C"/>
    <w:rsid w:val="00B718E6"/>
    <w:rsid w:val="00B71F94"/>
    <w:rsid w:val="00B73A81"/>
    <w:rsid w:val="00B73AE5"/>
    <w:rsid w:val="00B74D17"/>
    <w:rsid w:val="00B76AD5"/>
    <w:rsid w:val="00B7771D"/>
    <w:rsid w:val="00B8730A"/>
    <w:rsid w:val="00B90780"/>
    <w:rsid w:val="00B94171"/>
    <w:rsid w:val="00BA07BC"/>
    <w:rsid w:val="00BA139E"/>
    <w:rsid w:val="00BA75A5"/>
    <w:rsid w:val="00BB2FC7"/>
    <w:rsid w:val="00BB3911"/>
    <w:rsid w:val="00BB3FAC"/>
    <w:rsid w:val="00BB4D17"/>
    <w:rsid w:val="00BB4E18"/>
    <w:rsid w:val="00BB50C9"/>
    <w:rsid w:val="00BB5C0F"/>
    <w:rsid w:val="00BB71D0"/>
    <w:rsid w:val="00BC16EA"/>
    <w:rsid w:val="00BC2B79"/>
    <w:rsid w:val="00BC38BD"/>
    <w:rsid w:val="00BC7B74"/>
    <w:rsid w:val="00BD0F22"/>
    <w:rsid w:val="00BD13FC"/>
    <w:rsid w:val="00BD3577"/>
    <w:rsid w:val="00BD4376"/>
    <w:rsid w:val="00BD7868"/>
    <w:rsid w:val="00BE2908"/>
    <w:rsid w:val="00BE2DB5"/>
    <w:rsid w:val="00BE2FF1"/>
    <w:rsid w:val="00BE4031"/>
    <w:rsid w:val="00BE6FC4"/>
    <w:rsid w:val="00BE7BD0"/>
    <w:rsid w:val="00BF2B77"/>
    <w:rsid w:val="00BF418D"/>
    <w:rsid w:val="00BF4F8E"/>
    <w:rsid w:val="00BF5B52"/>
    <w:rsid w:val="00C01708"/>
    <w:rsid w:val="00C01D7C"/>
    <w:rsid w:val="00C02A0F"/>
    <w:rsid w:val="00C02A9E"/>
    <w:rsid w:val="00C02B92"/>
    <w:rsid w:val="00C03F92"/>
    <w:rsid w:val="00C040BD"/>
    <w:rsid w:val="00C070F2"/>
    <w:rsid w:val="00C07580"/>
    <w:rsid w:val="00C116D8"/>
    <w:rsid w:val="00C14E46"/>
    <w:rsid w:val="00C15DD1"/>
    <w:rsid w:val="00C169CA"/>
    <w:rsid w:val="00C21574"/>
    <w:rsid w:val="00C23856"/>
    <w:rsid w:val="00C315AD"/>
    <w:rsid w:val="00C318EA"/>
    <w:rsid w:val="00C31B9E"/>
    <w:rsid w:val="00C32133"/>
    <w:rsid w:val="00C35202"/>
    <w:rsid w:val="00C355F1"/>
    <w:rsid w:val="00C3576D"/>
    <w:rsid w:val="00C35A7E"/>
    <w:rsid w:val="00C35E92"/>
    <w:rsid w:val="00C3612C"/>
    <w:rsid w:val="00C42438"/>
    <w:rsid w:val="00C42C8A"/>
    <w:rsid w:val="00C42D1B"/>
    <w:rsid w:val="00C42E51"/>
    <w:rsid w:val="00C4466F"/>
    <w:rsid w:val="00C47312"/>
    <w:rsid w:val="00C4786B"/>
    <w:rsid w:val="00C47FE5"/>
    <w:rsid w:val="00C50A08"/>
    <w:rsid w:val="00C53673"/>
    <w:rsid w:val="00C54FC4"/>
    <w:rsid w:val="00C56FF9"/>
    <w:rsid w:val="00C5747E"/>
    <w:rsid w:val="00C57568"/>
    <w:rsid w:val="00C57F15"/>
    <w:rsid w:val="00C61D4F"/>
    <w:rsid w:val="00C64CAC"/>
    <w:rsid w:val="00C656D5"/>
    <w:rsid w:val="00C703BF"/>
    <w:rsid w:val="00C70575"/>
    <w:rsid w:val="00C70B1C"/>
    <w:rsid w:val="00C71759"/>
    <w:rsid w:val="00C717D9"/>
    <w:rsid w:val="00C71B93"/>
    <w:rsid w:val="00C73B54"/>
    <w:rsid w:val="00C75511"/>
    <w:rsid w:val="00C807CB"/>
    <w:rsid w:val="00C83C76"/>
    <w:rsid w:val="00C83FCC"/>
    <w:rsid w:val="00C84D3F"/>
    <w:rsid w:val="00C8567D"/>
    <w:rsid w:val="00C86113"/>
    <w:rsid w:val="00C90556"/>
    <w:rsid w:val="00C92457"/>
    <w:rsid w:val="00C948F2"/>
    <w:rsid w:val="00CA0477"/>
    <w:rsid w:val="00CA347E"/>
    <w:rsid w:val="00CA420D"/>
    <w:rsid w:val="00CA4880"/>
    <w:rsid w:val="00CA7C65"/>
    <w:rsid w:val="00CB0A9F"/>
    <w:rsid w:val="00CB2584"/>
    <w:rsid w:val="00CB3D1A"/>
    <w:rsid w:val="00CB49E5"/>
    <w:rsid w:val="00CB7848"/>
    <w:rsid w:val="00CC714E"/>
    <w:rsid w:val="00CC7321"/>
    <w:rsid w:val="00CD0133"/>
    <w:rsid w:val="00CD0BD8"/>
    <w:rsid w:val="00CD4C0B"/>
    <w:rsid w:val="00CD6237"/>
    <w:rsid w:val="00CE1EDA"/>
    <w:rsid w:val="00CE4E53"/>
    <w:rsid w:val="00CE7C7D"/>
    <w:rsid w:val="00CF14EC"/>
    <w:rsid w:val="00CF3503"/>
    <w:rsid w:val="00CF3EBB"/>
    <w:rsid w:val="00CF4EDF"/>
    <w:rsid w:val="00CF4F84"/>
    <w:rsid w:val="00CF6F02"/>
    <w:rsid w:val="00D01FED"/>
    <w:rsid w:val="00D03A91"/>
    <w:rsid w:val="00D03BEC"/>
    <w:rsid w:val="00D10B2D"/>
    <w:rsid w:val="00D11F86"/>
    <w:rsid w:val="00D13306"/>
    <w:rsid w:val="00D137E2"/>
    <w:rsid w:val="00D13A07"/>
    <w:rsid w:val="00D2612B"/>
    <w:rsid w:val="00D30672"/>
    <w:rsid w:val="00D339B9"/>
    <w:rsid w:val="00D34CC9"/>
    <w:rsid w:val="00D359A2"/>
    <w:rsid w:val="00D377C2"/>
    <w:rsid w:val="00D408D6"/>
    <w:rsid w:val="00D432D8"/>
    <w:rsid w:val="00D432F4"/>
    <w:rsid w:val="00D44F14"/>
    <w:rsid w:val="00D51492"/>
    <w:rsid w:val="00D51F53"/>
    <w:rsid w:val="00D524F0"/>
    <w:rsid w:val="00D54F42"/>
    <w:rsid w:val="00D55E77"/>
    <w:rsid w:val="00D60B13"/>
    <w:rsid w:val="00D63089"/>
    <w:rsid w:val="00D65E26"/>
    <w:rsid w:val="00D701DF"/>
    <w:rsid w:val="00D71106"/>
    <w:rsid w:val="00D73C0A"/>
    <w:rsid w:val="00D76A19"/>
    <w:rsid w:val="00D80469"/>
    <w:rsid w:val="00D817C2"/>
    <w:rsid w:val="00D81AC3"/>
    <w:rsid w:val="00D84FD3"/>
    <w:rsid w:val="00D86FF6"/>
    <w:rsid w:val="00D90E3A"/>
    <w:rsid w:val="00D93A92"/>
    <w:rsid w:val="00D97B21"/>
    <w:rsid w:val="00DA0949"/>
    <w:rsid w:val="00DA1347"/>
    <w:rsid w:val="00DA13AA"/>
    <w:rsid w:val="00DA30E7"/>
    <w:rsid w:val="00DA4622"/>
    <w:rsid w:val="00DA47DA"/>
    <w:rsid w:val="00DB07B2"/>
    <w:rsid w:val="00DB099A"/>
    <w:rsid w:val="00DB1BBD"/>
    <w:rsid w:val="00DB2D78"/>
    <w:rsid w:val="00DB4660"/>
    <w:rsid w:val="00DB4A8D"/>
    <w:rsid w:val="00DB4DEE"/>
    <w:rsid w:val="00DC0B20"/>
    <w:rsid w:val="00DC2988"/>
    <w:rsid w:val="00DC2B7C"/>
    <w:rsid w:val="00DC4892"/>
    <w:rsid w:val="00DC7421"/>
    <w:rsid w:val="00DC7651"/>
    <w:rsid w:val="00DC784C"/>
    <w:rsid w:val="00DC7EF0"/>
    <w:rsid w:val="00DD07F1"/>
    <w:rsid w:val="00DD158D"/>
    <w:rsid w:val="00DD1CC5"/>
    <w:rsid w:val="00DD1E05"/>
    <w:rsid w:val="00DD5B20"/>
    <w:rsid w:val="00DD6AAE"/>
    <w:rsid w:val="00DE0D03"/>
    <w:rsid w:val="00DE2EAB"/>
    <w:rsid w:val="00DE3E6E"/>
    <w:rsid w:val="00DF07AB"/>
    <w:rsid w:val="00DF1BFB"/>
    <w:rsid w:val="00DF25E7"/>
    <w:rsid w:val="00DF28E1"/>
    <w:rsid w:val="00DF388F"/>
    <w:rsid w:val="00DF3B38"/>
    <w:rsid w:val="00DF7259"/>
    <w:rsid w:val="00E00E5B"/>
    <w:rsid w:val="00E05E56"/>
    <w:rsid w:val="00E20F10"/>
    <w:rsid w:val="00E24165"/>
    <w:rsid w:val="00E25A13"/>
    <w:rsid w:val="00E26925"/>
    <w:rsid w:val="00E26A65"/>
    <w:rsid w:val="00E26EB5"/>
    <w:rsid w:val="00E2751A"/>
    <w:rsid w:val="00E30038"/>
    <w:rsid w:val="00E34ACD"/>
    <w:rsid w:val="00E4067D"/>
    <w:rsid w:val="00E42FD7"/>
    <w:rsid w:val="00E43BD4"/>
    <w:rsid w:val="00E50026"/>
    <w:rsid w:val="00E50F82"/>
    <w:rsid w:val="00E55345"/>
    <w:rsid w:val="00E55EAA"/>
    <w:rsid w:val="00E57B86"/>
    <w:rsid w:val="00E61267"/>
    <w:rsid w:val="00E67A61"/>
    <w:rsid w:val="00E70174"/>
    <w:rsid w:val="00E70277"/>
    <w:rsid w:val="00E702D8"/>
    <w:rsid w:val="00E70343"/>
    <w:rsid w:val="00E71FB4"/>
    <w:rsid w:val="00E734A5"/>
    <w:rsid w:val="00E73BEB"/>
    <w:rsid w:val="00E74EF6"/>
    <w:rsid w:val="00E76BDB"/>
    <w:rsid w:val="00E82A13"/>
    <w:rsid w:val="00E839A5"/>
    <w:rsid w:val="00E839DA"/>
    <w:rsid w:val="00E83A85"/>
    <w:rsid w:val="00E85700"/>
    <w:rsid w:val="00E91409"/>
    <w:rsid w:val="00E92539"/>
    <w:rsid w:val="00E94C1C"/>
    <w:rsid w:val="00EA264E"/>
    <w:rsid w:val="00EB0AC6"/>
    <w:rsid w:val="00EB4788"/>
    <w:rsid w:val="00EB4B38"/>
    <w:rsid w:val="00EB4EE3"/>
    <w:rsid w:val="00EC03E2"/>
    <w:rsid w:val="00EC26A9"/>
    <w:rsid w:val="00EC30CA"/>
    <w:rsid w:val="00EC4DAF"/>
    <w:rsid w:val="00EC726E"/>
    <w:rsid w:val="00EC7D31"/>
    <w:rsid w:val="00ED17A6"/>
    <w:rsid w:val="00ED283A"/>
    <w:rsid w:val="00ED4306"/>
    <w:rsid w:val="00ED590B"/>
    <w:rsid w:val="00ED62E3"/>
    <w:rsid w:val="00ED75B5"/>
    <w:rsid w:val="00EE0190"/>
    <w:rsid w:val="00EE0D72"/>
    <w:rsid w:val="00EE1465"/>
    <w:rsid w:val="00EE6A01"/>
    <w:rsid w:val="00EF02D6"/>
    <w:rsid w:val="00EF0333"/>
    <w:rsid w:val="00EF2049"/>
    <w:rsid w:val="00EF2DC3"/>
    <w:rsid w:val="00EF4136"/>
    <w:rsid w:val="00EF6371"/>
    <w:rsid w:val="00EF7074"/>
    <w:rsid w:val="00F014A2"/>
    <w:rsid w:val="00F02FED"/>
    <w:rsid w:val="00F03A76"/>
    <w:rsid w:val="00F03F6A"/>
    <w:rsid w:val="00F04487"/>
    <w:rsid w:val="00F1014E"/>
    <w:rsid w:val="00F1080C"/>
    <w:rsid w:val="00F10823"/>
    <w:rsid w:val="00F12B20"/>
    <w:rsid w:val="00F13B6A"/>
    <w:rsid w:val="00F14039"/>
    <w:rsid w:val="00F15336"/>
    <w:rsid w:val="00F16BF8"/>
    <w:rsid w:val="00F22480"/>
    <w:rsid w:val="00F255F9"/>
    <w:rsid w:val="00F260DB"/>
    <w:rsid w:val="00F2709C"/>
    <w:rsid w:val="00F27C06"/>
    <w:rsid w:val="00F32BD8"/>
    <w:rsid w:val="00F34D4C"/>
    <w:rsid w:val="00F366D6"/>
    <w:rsid w:val="00F376CF"/>
    <w:rsid w:val="00F42D91"/>
    <w:rsid w:val="00F4757F"/>
    <w:rsid w:val="00F5175B"/>
    <w:rsid w:val="00F51C04"/>
    <w:rsid w:val="00F5214F"/>
    <w:rsid w:val="00F521D1"/>
    <w:rsid w:val="00F52271"/>
    <w:rsid w:val="00F55357"/>
    <w:rsid w:val="00F56080"/>
    <w:rsid w:val="00F61334"/>
    <w:rsid w:val="00F62503"/>
    <w:rsid w:val="00F631EA"/>
    <w:rsid w:val="00F634F2"/>
    <w:rsid w:val="00F64832"/>
    <w:rsid w:val="00F65596"/>
    <w:rsid w:val="00F65D2E"/>
    <w:rsid w:val="00F66CE9"/>
    <w:rsid w:val="00F7311E"/>
    <w:rsid w:val="00F74543"/>
    <w:rsid w:val="00F74877"/>
    <w:rsid w:val="00F74E2C"/>
    <w:rsid w:val="00F75590"/>
    <w:rsid w:val="00F8259B"/>
    <w:rsid w:val="00F86072"/>
    <w:rsid w:val="00F918D4"/>
    <w:rsid w:val="00F94A50"/>
    <w:rsid w:val="00F961AC"/>
    <w:rsid w:val="00F96D9E"/>
    <w:rsid w:val="00FA2610"/>
    <w:rsid w:val="00FA2FD6"/>
    <w:rsid w:val="00FA368E"/>
    <w:rsid w:val="00FA3FA1"/>
    <w:rsid w:val="00FA5486"/>
    <w:rsid w:val="00FA5AD6"/>
    <w:rsid w:val="00FA5F81"/>
    <w:rsid w:val="00FA693D"/>
    <w:rsid w:val="00FB18D8"/>
    <w:rsid w:val="00FB3AE6"/>
    <w:rsid w:val="00FB410A"/>
    <w:rsid w:val="00FC60F1"/>
    <w:rsid w:val="00FC73C0"/>
    <w:rsid w:val="00FD190F"/>
    <w:rsid w:val="00FD2A0A"/>
    <w:rsid w:val="00FD3EEA"/>
    <w:rsid w:val="00FD3F18"/>
    <w:rsid w:val="00FE726E"/>
    <w:rsid w:val="00FF1582"/>
    <w:rsid w:val="00FF1CB0"/>
    <w:rsid w:val="00FF2753"/>
    <w:rsid w:val="00FF4858"/>
    <w:rsid w:val="00FF522D"/>
    <w:rsid w:val="00FF7A05"/>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4:docId w14:val="720CDEA3"/>
  <w15:docId w15:val="{E27BF93D-C587-4A98-8AD0-E4EB29E7C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iPriority="0"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800E8E"/>
    <w:pPr>
      <w:spacing w:after="0" w:line="312" w:lineRule="auto"/>
      <w:jc w:val="both"/>
    </w:pPr>
    <w:rPr>
      <w:rFonts w:ascii="Sylfaen" w:eastAsia="Times New Roman" w:hAnsi="Sylfaen" w:cs="Times New Roman"/>
      <w:szCs w:val="24"/>
      <w:lang w:val="es-ES" w:eastAsia="es-ES"/>
    </w:rPr>
  </w:style>
  <w:style w:type="paragraph" w:styleId="Ttulo1">
    <w:name w:val="heading 1"/>
    <w:aliases w:val="Título 1-BCN,Edgar 1,título 1,1 ghost,g,massive,Título 11,CAPITULO 1."/>
    <w:basedOn w:val="Normal"/>
    <w:next w:val="Normal"/>
    <w:link w:val="Ttulo1Car"/>
    <w:uiPriority w:val="99"/>
    <w:qFormat/>
    <w:rsid w:val="00746F51"/>
    <w:pPr>
      <w:keepNext/>
      <w:keepLines/>
      <w:numPr>
        <w:numId w:val="1"/>
      </w:numPr>
      <w:spacing w:before="480"/>
      <w:jc w:val="center"/>
      <w:outlineLvl w:val="0"/>
    </w:pPr>
    <w:rPr>
      <w:rFonts w:ascii="Arial" w:eastAsiaTheme="majorEastAsia" w:hAnsi="Arial" w:cstheme="majorBidi"/>
      <w:b/>
      <w:bCs/>
      <w:sz w:val="28"/>
      <w:szCs w:val="28"/>
    </w:rPr>
  </w:style>
  <w:style w:type="paragraph" w:styleId="Ttulo2">
    <w:name w:val="heading 2"/>
    <w:basedOn w:val="Normal"/>
    <w:next w:val="Normal"/>
    <w:link w:val="Ttulo2Car"/>
    <w:unhideWhenUsed/>
    <w:qFormat/>
    <w:rsid w:val="0030569B"/>
    <w:pPr>
      <w:keepNext/>
      <w:keepLines/>
      <w:numPr>
        <w:ilvl w:val="1"/>
        <w:numId w:val="1"/>
      </w:numPr>
      <w:spacing w:before="200"/>
      <w:outlineLvl w:val="1"/>
    </w:pPr>
    <w:rPr>
      <w:rFonts w:eastAsiaTheme="majorEastAsia" w:cstheme="majorBidi"/>
      <w:b/>
      <w:bCs/>
      <w:sz w:val="24"/>
      <w:szCs w:val="26"/>
    </w:rPr>
  </w:style>
  <w:style w:type="paragraph" w:styleId="Ttulo3">
    <w:name w:val="heading 3"/>
    <w:aliases w:val="Edgar 3,1.1.1Título 3,Título 3-BCN,Título 3A,3 bullet,2,moloko"/>
    <w:basedOn w:val="Normal"/>
    <w:next w:val="Normal"/>
    <w:link w:val="Ttulo3Car"/>
    <w:unhideWhenUsed/>
    <w:qFormat/>
    <w:rsid w:val="00276540"/>
    <w:pPr>
      <w:keepNext/>
      <w:keepLines/>
      <w:numPr>
        <w:ilvl w:val="2"/>
        <w:numId w:val="1"/>
      </w:numPr>
      <w:spacing w:before="200"/>
      <w:outlineLvl w:val="2"/>
    </w:pPr>
    <w:rPr>
      <w:rFonts w:asciiTheme="majorHAnsi" w:eastAsiaTheme="majorEastAsia" w:hAnsiTheme="majorHAnsi" w:cstheme="majorBidi"/>
      <w:b/>
      <w:bCs/>
    </w:rPr>
  </w:style>
  <w:style w:type="paragraph" w:styleId="Ttulo4">
    <w:name w:val="heading 4"/>
    <w:aliases w:val="Título 4 - BCN,4 dash,d,3,T-3,blur"/>
    <w:basedOn w:val="Normal"/>
    <w:next w:val="Normal"/>
    <w:link w:val="Ttulo4Car"/>
    <w:qFormat/>
    <w:rsid w:val="00800E8E"/>
    <w:pPr>
      <w:keepNext/>
      <w:keepLines/>
      <w:numPr>
        <w:ilvl w:val="3"/>
        <w:numId w:val="1"/>
      </w:numPr>
      <w:spacing w:before="200" w:line="276" w:lineRule="auto"/>
      <w:outlineLvl w:val="3"/>
    </w:pPr>
    <w:rPr>
      <w:rFonts w:ascii="Cambria" w:hAnsi="Cambria"/>
      <w:b/>
      <w:bCs/>
      <w:i/>
      <w:iCs/>
      <w:color w:val="4F81BD"/>
      <w:szCs w:val="22"/>
      <w:lang w:val="es-CO" w:eastAsia="en-US"/>
    </w:rPr>
  </w:style>
  <w:style w:type="paragraph" w:styleId="Ttulo5">
    <w:name w:val="heading 5"/>
    <w:aliases w:val="Título 5-BCN,5 sub-bullet,sb,4"/>
    <w:basedOn w:val="Normal"/>
    <w:next w:val="Normal"/>
    <w:link w:val="Ttulo5Car"/>
    <w:qFormat/>
    <w:rsid w:val="00800E8E"/>
    <w:pPr>
      <w:keepNext/>
      <w:keepLines/>
      <w:numPr>
        <w:ilvl w:val="4"/>
        <w:numId w:val="1"/>
      </w:numPr>
      <w:spacing w:before="200" w:line="276" w:lineRule="auto"/>
      <w:outlineLvl w:val="4"/>
    </w:pPr>
    <w:rPr>
      <w:rFonts w:ascii="Cambria" w:hAnsi="Cambria"/>
      <w:color w:val="243F60"/>
      <w:szCs w:val="22"/>
      <w:lang w:val="es-CO" w:eastAsia="en-US"/>
    </w:rPr>
  </w:style>
  <w:style w:type="paragraph" w:styleId="Ttulo6">
    <w:name w:val="heading 6"/>
    <w:basedOn w:val="Normal"/>
    <w:next w:val="Normal"/>
    <w:link w:val="Ttulo6Car"/>
    <w:qFormat/>
    <w:rsid w:val="00800E8E"/>
    <w:pPr>
      <w:keepNext/>
      <w:keepLines/>
      <w:numPr>
        <w:ilvl w:val="5"/>
        <w:numId w:val="1"/>
      </w:numPr>
      <w:spacing w:before="200" w:line="276" w:lineRule="auto"/>
      <w:outlineLvl w:val="5"/>
    </w:pPr>
    <w:rPr>
      <w:rFonts w:ascii="Cambria" w:hAnsi="Cambria"/>
      <w:i/>
      <w:iCs/>
      <w:color w:val="243F60"/>
      <w:szCs w:val="22"/>
      <w:lang w:val="es-CO" w:eastAsia="en-US"/>
    </w:rPr>
  </w:style>
  <w:style w:type="paragraph" w:styleId="Ttulo7">
    <w:name w:val="heading 7"/>
    <w:basedOn w:val="Normal"/>
    <w:next w:val="Normal"/>
    <w:link w:val="Ttulo7Car"/>
    <w:qFormat/>
    <w:rsid w:val="00800E8E"/>
    <w:pPr>
      <w:keepNext/>
      <w:keepLines/>
      <w:numPr>
        <w:ilvl w:val="6"/>
        <w:numId w:val="1"/>
      </w:numPr>
      <w:spacing w:before="200" w:line="276" w:lineRule="auto"/>
      <w:outlineLvl w:val="6"/>
    </w:pPr>
    <w:rPr>
      <w:rFonts w:ascii="Cambria" w:hAnsi="Cambria"/>
      <w:i/>
      <w:iCs/>
      <w:color w:val="404040"/>
      <w:szCs w:val="22"/>
      <w:lang w:val="es-CO" w:eastAsia="en-US"/>
    </w:rPr>
  </w:style>
  <w:style w:type="paragraph" w:styleId="Ttulo8">
    <w:name w:val="heading 8"/>
    <w:basedOn w:val="Normal"/>
    <w:next w:val="Normal"/>
    <w:link w:val="Ttulo8Car"/>
    <w:qFormat/>
    <w:rsid w:val="00800E8E"/>
    <w:pPr>
      <w:keepNext/>
      <w:keepLines/>
      <w:numPr>
        <w:ilvl w:val="7"/>
        <w:numId w:val="1"/>
      </w:numPr>
      <w:spacing w:before="200" w:line="276" w:lineRule="auto"/>
      <w:outlineLvl w:val="7"/>
    </w:pPr>
    <w:rPr>
      <w:rFonts w:ascii="Cambria" w:hAnsi="Cambria"/>
      <w:color w:val="404040"/>
      <w:sz w:val="20"/>
      <w:szCs w:val="20"/>
      <w:lang w:val="es-CO" w:eastAsia="en-US"/>
    </w:rPr>
  </w:style>
  <w:style w:type="paragraph" w:styleId="Ttulo9">
    <w:name w:val="heading 9"/>
    <w:basedOn w:val="Normal"/>
    <w:next w:val="Normal"/>
    <w:link w:val="Ttulo9Car"/>
    <w:qFormat/>
    <w:rsid w:val="00800E8E"/>
    <w:pPr>
      <w:keepNext/>
      <w:keepLines/>
      <w:numPr>
        <w:ilvl w:val="8"/>
        <w:numId w:val="1"/>
      </w:numPr>
      <w:spacing w:before="200" w:line="276" w:lineRule="auto"/>
      <w:outlineLvl w:val="8"/>
    </w:pPr>
    <w:rPr>
      <w:rFonts w:ascii="Cambria" w:hAnsi="Cambria"/>
      <w:i/>
      <w:iCs/>
      <w:color w:val="404040"/>
      <w:sz w:val="20"/>
      <w:szCs w:val="20"/>
      <w:lang w:val="es-CO"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Título 1-BCN Car,Edgar 1 Car,título 1 Car,1 ghost Car,g Car,massive Car,Título 11 Car,CAPITULO 1. Car"/>
    <w:basedOn w:val="Fuentedeprrafopredeter"/>
    <w:link w:val="Ttulo1"/>
    <w:uiPriority w:val="99"/>
    <w:rsid w:val="00746F51"/>
    <w:rPr>
      <w:rFonts w:ascii="Arial" w:eastAsiaTheme="majorEastAsia" w:hAnsi="Arial" w:cstheme="majorBidi"/>
      <w:b/>
      <w:bCs/>
      <w:sz w:val="28"/>
      <w:szCs w:val="28"/>
      <w:lang w:val="es-ES" w:eastAsia="es-ES"/>
    </w:rPr>
  </w:style>
  <w:style w:type="character" w:customStyle="1" w:styleId="Ttulo2Car">
    <w:name w:val="Título 2 Car"/>
    <w:basedOn w:val="Fuentedeprrafopredeter"/>
    <w:link w:val="Ttulo2"/>
    <w:rsid w:val="0030569B"/>
    <w:rPr>
      <w:rFonts w:ascii="Sylfaen" w:eastAsiaTheme="majorEastAsia" w:hAnsi="Sylfaen" w:cstheme="majorBidi"/>
      <w:b/>
      <w:bCs/>
      <w:sz w:val="24"/>
      <w:szCs w:val="26"/>
      <w:lang w:val="es-ES" w:eastAsia="es-ES"/>
    </w:rPr>
  </w:style>
  <w:style w:type="character" w:customStyle="1" w:styleId="Ttulo3Car">
    <w:name w:val="Título 3 Car"/>
    <w:aliases w:val="Edgar 3 Car,1.1.1Título 3 Car,Título 3-BCN Car,Título 3A Car,3 bullet Car,2 Car,moloko Car"/>
    <w:basedOn w:val="Fuentedeprrafopredeter"/>
    <w:link w:val="Ttulo3"/>
    <w:rsid w:val="00276540"/>
    <w:rPr>
      <w:rFonts w:asciiTheme="majorHAnsi" w:eastAsiaTheme="majorEastAsia" w:hAnsiTheme="majorHAnsi" w:cstheme="majorBidi"/>
      <w:b/>
      <w:bCs/>
      <w:szCs w:val="24"/>
      <w:lang w:val="es-ES" w:eastAsia="es-ES"/>
    </w:rPr>
  </w:style>
  <w:style w:type="character" w:customStyle="1" w:styleId="Ttulo4Car">
    <w:name w:val="Título 4 Car"/>
    <w:aliases w:val="Título 4 - BCN Car,4 dash Car,d Car,3 Car,T-3 Car,blur Car"/>
    <w:basedOn w:val="Fuentedeprrafopredeter"/>
    <w:link w:val="Ttulo4"/>
    <w:rsid w:val="00800E8E"/>
    <w:rPr>
      <w:rFonts w:ascii="Cambria" w:eastAsia="Times New Roman" w:hAnsi="Cambria" w:cs="Times New Roman"/>
      <w:b/>
      <w:bCs/>
      <w:i/>
      <w:iCs/>
      <w:color w:val="4F81BD"/>
    </w:rPr>
  </w:style>
  <w:style w:type="character" w:customStyle="1" w:styleId="Ttulo5Car">
    <w:name w:val="Título 5 Car"/>
    <w:aliases w:val="Título 5-BCN Car,5 sub-bullet Car,sb Car,4 Car"/>
    <w:basedOn w:val="Fuentedeprrafopredeter"/>
    <w:link w:val="Ttulo5"/>
    <w:rsid w:val="00800E8E"/>
    <w:rPr>
      <w:rFonts w:ascii="Cambria" w:eastAsia="Times New Roman" w:hAnsi="Cambria" w:cs="Times New Roman"/>
      <w:color w:val="243F60"/>
    </w:rPr>
  </w:style>
  <w:style w:type="character" w:customStyle="1" w:styleId="Ttulo6Car">
    <w:name w:val="Título 6 Car"/>
    <w:basedOn w:val="Fuentedeprrafopredeter"/>
    <w:link w:val="Ttulo6"/>
    <w:rsid w:val="00800E8E"/>
    <w:rPr>
      <w:rFonts w:ascii="Cambria" w:eastAsia="Times New Roman" w:hAnsi="Cambria" w:cs="Times New Roman"/>
      <w:i/>
      <w:iCs/>
      <w:color w:val="243F60"/>
    </w:rPr>
  </w:style>
  <w:style w:type="character" w:customStyle="1" w:styleId="Ttulo7Car">
    <w:name w:val="Título 7 Car"/>
    <w:basedOn w:val="Fuentedeprrafopredeter"/>
    <w:link w:val="Ttulo7"/>
    <w:rsid w:val="00800E8E"/>
    <w:rPr>
      <w:rFonts w:ascii="Cambria" w:eastAsia="Times New Roman" w:hAnsi="Cambria" w:cs="Times New Roman"/>
      <w:i/>
      <w:iCs/>
      <w:color w:val="404040"/>
    </w:rPr>
  </w:style>
  <w:style w:type="character" w:customStyle="1" w:styleId="Ttulo8Car">
    <w:name w:val="Título 8 Car"/>
    <w:basedOn w:val="Fuentedeprrafopredeter"/>
    <w:link w:val="Ttulo8"/>
    <w:rsid w:val="00800E8E"/>
    <w:rPr>
      <w:rFonts w:ascii="Cambria" w:eastAsia="Times New Roman" w:hAnsi="Cambria" w:cs="Times New Roman"/>
      <w:color w:val="404040"/>
      <w:sz w:val="20"/>
      <w:szCs w:val="20"/>
    </w:rPr>
  </w:style>
  <w:style w:type="character" w:customStyle="1" w:styleId="Ttulo9Car">
    <w:name w:val="Título 9 Car"/>
    <w:basedOn w:val="Fuentedeprrafopredeter"/>
    <w:link w:val="Ttulo9"/>
    <w:rsid w:val="00800E8E"/>
    <w:rPr>
      <w:rFonts w:ascii="Cambria" w:eastAsia="Times New Roman" w:hAnsi="Cambria" w:cs="Times New Roman"/>
      <w:i/>
      <w:iCs/>
      <w:color w:val="404040"/>
      <w:sz w:val="20"/>
      <w:szCs w:val="20"/>
    </w:rPr>
  </w:style>
  <w:style w:type="paragraph" w:styleId="Textodeglobo">
    <w:name w:val="Balloon Text"/>
    <w:basedOn w:val="Normal"/>
    <w:link w:val="TextodegloboCar"/>
    <w:unhideWhenUsed/>
    <w:rsid w:val="00800E8E"/>
    <w:pPr>
      <w:spacing w:line="240" w:lineRule="auto"/>
    </w:pPr>
    <w:rPr>
      <w:rFonts w:ascii="Tahoma" w:hAnsi="Tahoma" w:cs="Tahoma"/>
      <w:sz w:val="16"/>
      <w:szCs w:val="16"/>
    </w:rPr>
  </w:style>
  <w:style w:type="character" w:customStyle="1" w:styleId="TextodegloboCar">
    <w:name w:val="Texto de globo Car"/>
    <w:basedOn w:val="Fuentedeprrafopredeter"/>
    <w:link w:val="Textodeglobo"/>
    <w:rsid w:val="00800E8E"/>
    <w:rPr>
      <w:rFonts w:ascii="Tahoma" w:eastAsia="Times New Roman" w:hAnsi="Tahoma" w:cs="Tahoma"/>
      <w:sz w:val="16"/>
      <w:szCs w:val="16"/>
      <w:lang w:val="es-ES" w:eastAsia="es-ES"/>
    </w:rPr>
  </w:style>
  <w:style w:type="paragraph" w:styleId="Sinespaciado">
    <w:name w:val="No Spacing"/>
    <w:link w:val="SinespaciadoCar"/>
    <w:qFormat/>
    <w:rsid w:val="00800E8E"/>
    <w:pPr>
      <w:spacing w:after="0" w:line="240" w:lineRule="auto"/>
    </w:pPr>
    <w:rPr>
      <w:rFonts w:ascii="Calibri" w:eastAsia="Times New Roman" w:hAnsi="Calibri" w:cs="Times New Roman"/>
      <w:lang w:val="es-ES"/>
    </w:rPr>
  </w:style>
  <w:style w:type="character" w:customStyle="1" w:styleId="SinespaciadoCar">
    <w:name w:val="Sin espaciado Car"/>
    <w:basedOn w:val="Fuentedeprrafopredeter"/>
    <w:link w:val="Sinespaciado"/>
    <w:rsid w:val="00800E8E"/>
    <w:rPr>
      <w:rFonts w:ascii="Calibri" w:eastAsia="Times New Roman" w:hAnsi="Calibri" w:cs="Times New Roman"/>
      <w:lang w:val="es-ES"/>
    </w:rPr>
  </w:style>
  <w:style w:type="paragraph" w:styleId="Encabezado">
    <w:name w:val="header"/>
    <w:aliases w:val="Encabezado Car Car Car Car Car,Encabezado Car Car Car"/>
    <w:basedOn w:val="Normal"/>
    <w:link w:val="EncabezadoCar"/>
    <w:rsid w:val="00800E8E"/>
    <w:pPr>
      <w:tabs>
        <w:tab w:val="center" w:pos="4252"/>
        <w:tab w:val="right" w:pos="8504"/>
      </w:tabs>
    </w:pPr>
  </w:style>
  <w:style w:type="character" w:customStyle="1" w:styleId="EncabezadoCar">
    <w:name w:val="Encabezado Car"/>
    <w:aliases w:val="Encabezado Car Car Car Car Car Car,Encabezado Car Car Car Car"/>
    <w:basedOn w:val="Fuentedeprrafopredeter"/>
    <w:link w:val="Encabezado"/>
    <w:uiPriority w:val="99"/>
    <w:rsid w:val="00800E8E"/>
    <w:rPr>
      <w:rFonts w:ascii="Sylfaen" w:eastAsia="Times New Roman" w:hAnsi="Sylfaen" w:cs="Times New Roman"/>
      <w:szCs w:val="24"/>
      <w:lang w:val="es-ES" w:eastAsia="es-ES"/>
    </w:rPr>
  </w:style>
  <w:style w:type="paragraph" w:styleId="Piedepgina">
    <w:name w:val="footer"/>
    <w:basedOn w:val="Normal"/>
    <w:link w:val="PiedepginaCar"/>
    <w:unhideWhenUsed/>
    <w:rsid w:val="00800E8E"/>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800E8E"/>
    <w:rPr>
      <w:rFonts w:ascii="Sylfaen" w:eastAsia="Times New Roman" w:hAnsi="Sylfaen" w:cs="Times New Roman"/>
      <w:szCs w:val="24"/>
      <w:lang w:val="es-ES" w:eastAsia="es-ES"/>
    </w:rPr>
  </w:style>
  <w:style w:type="paragraph" w:styleId="Prrafodelista">
    <w:name w:val="List Paragraph"/>
    <w:aliases w:val="Viñetas,Bolita"/>
    <w:basedOn w:val="Normal"/>
    <w:link w:val="PrrafodelistaCar"/>
    <w:uiPriority w:val="34"/>
    <w:qFormat/>
    <w:rsid w:val="00800E8E"/>
    <w:pPr>
      <w:ind w:left="720"/>
      <w:contextualSpacing/>
    </w:pPr>
  </w:style>
  <w:style w:type="character" w:customStyle="1" w:styleId="PrrafodelistaCar">
    <w:name w:val="Párrafo de lista Car"/>
    <w:aliases w:val="Viñetas Car,Bolita Car"/>
    <w:basedOn w:val="Fuentedeprrafopredeter"/>
    <w:link w:val="Prrafodelista"/>
    <w:uiPriority w:val="99"/>
    <w:rsid w:val="00800E8E"/>
    <w:rPr>
      <w:rFonts w:ascii="Sylfaen" w:eastAsia="Times New Roman" w:hAnsi="Sylfaen" w:cs="Times New Roman"/>
      <w:szCs w:val="24"/>
      <w:lang w:val="es-ES" w:eastAsia="es-ES"/>
    </w:rPr>
  </w:style>
  <w:style w:type="paragraph" w:styleId="TDC1">
    <w:name w:val="toc 1"/>
    <w:basedOn w:val="Normal"/>
    <w:next w:val="Normal"/>
    <w:autoRedefine/>
    <w:uiPriority w:val="39"/>
    <w:unhideWhenUsed/>
    <w:qFormat/>
    <w:rsid w:val="0010322F"/>
    <w:pPr>
      <w:spacing w:before="120" w:after="120"/>
      <w:jc w:val="left"/>
    </w:pPr>
    <w:rPr>
      <w:rFonts w:asciiTheme="minorHAnsi" w:hAnsiTheme="minorHAnsi"/>
      <w:b/>
      <w:bCs/>
      <w:caps/>
      <w:sz w:val="20"/>
      <w:szCs w:val="20"/>
    </w:rPr>
  </w:style>
  <w:style w:type="paragraph" w:styleId="TDC2">
    <w:name w:val="toc 2"/>
    <w:basedOn w:val="Normal"/>
    <w:next w:val="Normal"/>
    <w:autoRedefine/>
    <w:uiPriority w:val="39"/>
    <w:unhideWhenUsed/>
    <w:qFormat/>
    <w:rsid w:val="0010322F"/>
    <w:pPr>
      <w:ind w:left="220"/>
      <w:jc w:val="left"/>
    </w:pPr>
    <w:rPr>
      <w:rFonts w:asciiTheme="minorHAnsi" w:hAnsiTheme="minorHAnsi"/>
      <w:smallCaps/>
      <w:sz w:val="20"/>
      <w:szCs w:val="20"/>
    </w:rPr>
  </w:style>
  <w:style w:type="paragraph" w:styleId="TDC3">
    <w:name w:val="toc 3"/>
    <w:basedOn w:val="Normal"/>
    <w:next w:val="Normal"/>
    <w:autoRedefine/>
    <w:uiPriority w:val="39"/>
    <w:unhideWhenUsed/>
    <w:qFormat/>
    <w:rsid w:val="0010322F"/>
    <w:pPr>
      <w:ind w:left="440"/>
      <w:jc w:val="left"/>
    </w:pPr>
    <w:rPr>
      <w:rFonts w:asciiTheme="minorHAnsi" w:hAnsiTheme="minorHAnsi"/>
      <w:i/>
      <w:iCs/>
      <w:sz w:val="20"/>
      <w:szCs w:val="20"/>
    </w:rPr>
  </w:style>
  <w:style w:type="paragraph" w:styleId="TDC4">
    <w:name w:val="toc 4"/>
    <w:basedOn w:val="Normal"/>
    <w:next w:val="Normal"/>
    <w:autoRedefine/>
    <w:uiPriority w:val="39"/>
    <w:unhideWhenUsed/>
    <w:rsid w:val="00800E8E"/>
    <w:pPr>
      <w:ind w:left="660"/>
      <w:jc w:val="left"/>
    </w:pPr>
    <w:rPr>
      <w:rFonts w:asciiTheme="minorHAnsi" w:hAnsiTheme="minorHAnsi"/>
      <w:sz w:val="18"/>
      <w:szCs w:val="18"/>
    </w:rPr>
  </w:style>
  <w:style w:type="paragraph" w:styleId="TDC5">
    <w:name w:val="toc 5"/>
    <w:basedOn w:val="Normal"/>
    <w:next w:val="Normal"/>
    <w:autoRedefine/>
    <w:uiPriority w:val="39"/>
    <w:unhideWhenUsed/>
    <w:rsid w:val="00800E8E"/>
    <w:pPr>
      <w:ind w:left="880"/>
      <w:jc w:val="left"/>
    </w:pPr>
    <w:rPr>
      <w:rFonts w:asciiTheme="minorHAnsi" w:hAnsiTheme="minorHAnsi"/>
      <w:sz w:val="18"/>
      <w:szCs w:val="18"/>
    </w:rPr>
  </w:style>
  <w:style w:type="paragraph" w:styleId="TDC6">
    <w:name w:val="toc 6"/>
    <w:basedOn w:val="Normal"/>
    <w:next w:val="Normal"/>
    <w:autoRedefine/>
    <w:uiPriority w:val="39"/>
    <w:unhideWhenUsed/>
    <w:rsid w:val="00800E8E"/>
    <w:pPr>
      <w:ind w:left="1100"/>
      <w:jc w:val="left"/>
    </w:pPr>
    <w:rPr>
      <w:rFonts w:asciiTheme="minorHAnsi" w:hAnsiTheme="minorHAnsi"/>
      <w:sz w:val="18"/>
      <w:szCs w:val="18"/>
    </w:rPr>
  </w:style>
  <w:style w:type="paragraph" w:styleId="TDC7">
    <w:name w:val="toc 7"/>
    <w:basedOn w:val="Normal"/>
    <w:next w:val="Normal"/>
    <w:autoRedefine/>
    <w:uiPriority w:val="39"/>
    <w:unhideWhenUsed/>
    <w:rsid w:val="00800E8E"/>
    <w:pPr>
      <w:ind w:left="1320"/>
      <w:jc w:val="left"/>
    </w:pPr>
    <w:rPr>
      <w:rFonts w:asciiTheme="minorHAnsi" w:hAnsiTheme="minorHAnsi"/>
      <w:sz w:val="18"/>
      <w:szCs w:val="18"/>
    </w:rPr>
  </w:style>
  <w:style w:type="paragraph" w:styleId="TDC8">
    <w:name w:val="toc 8"/>
    <w:basedOn w:val="Normal"/>
    <w:next w:val="Normal"/>
    <w:autoRedefine/>
    <w:uiPriority w:val="39"/>
    <w:unhideWhenUsed/>
    <w:rsid w:val="00800E8E"/>
    <w:pPr>
      <w:ind w:left="1540"/>
      <w:jc w:val="left"/>
    </w:pPr>
    <w:rPr>
      <w:rFonts w:asciiTheme="minorHAnsi" w:hAnsiTheme="minorHAnsi"/>
      <w:sz w:val="18"/>
      <w:szCs w:val="18"/>
    </w:rPr>
  </w:style>
  <w:style w:type="paragraph" w:styleId="TDC9">
    <w:name w:val="toc 9"/>
    <w:basedOn w:val="Normal"/>
    <w:next w:val="Normal"/>
    <w:autoRedefine/>
    <w:uiPriority w:val="39"/>
    <w:unhideWhenUsed/>
    <w:rsid w:val="00800E8E"/>
    <w:pPr>
      <w:ind w:left="1760"/>
      <w:jc w:val="left"/>
    </w:pPr>
    <w:rPr>
      <w:rFonts w:asciiTheme="minorHAnsi" w:hAnsiTheme="minorHAnsi"/>
      <w:sz w:val="18"/>
      <w:szCs w:val="18"/>
    </w:rPr>
  </w:style>
  <w:style w:type="character" w:styleId="Hipervnculo">
    <w:name w:val="Hyperlink"/>
    <w:basedOn w:val="Fuentedeprrafopredeter"/>
    <w:uiPriority w:val="99"/>
    <w:unhideWhenUsed/>
    <w:rsid w:val="00800E8E"/>
    <w:rPr>
      <w:color w:val="0000FF" w:themeColor="hyperlink"/>
      <w:u w:val="single"/>
    </w:rPr>
  </w:style>
  <w:style w:type="character" w:styleId="Refdenotaalpie">
    <w:name w:val="footnote reference"/>
    <w:aliases w:val="Ref,de nota al pie,Ref. de nota al pieREF1"/>
    <w:basedOn w:val="Fuentedeprrafopredeter"/>
    <w:rsid w:val="00800E8E"/>
    <w:rPr>
      <w:rFonts w:ascii="Sylfaen" w:hAnsi="Sylfaen"/>
      <w:sz w:val="14"/>
      <w:vertAlign w:val="superscript"/>
    </w:rPr>
  </w:style>
  <w:style w:type="paragraph" w:styleId="Descripcin">
    <w:name w:val="caption"/>
    <w:aliases w:val="Figs y tabs,Tablas,Tablas Car,Fotos,Fotografía,Plano,FOTOGRAFIA,Car, Car,Char Car Car Car,Epígrafe1, Char Car Car Car,Caption Char,Caption Char Car,Epígrafe Car Car Car Car Car Car Car Car Car Car Car,Epígrafe Car Car,Tablas: Descripcion,A"/>
    <w:basedOn w:val="Normal"/>
    <w:next w:val="Normal"/>
    <w:link w:val="DescripcinCar"/>
    <w:uiPriority w:val="35"/>
    <w:qFormat/>
    <w:rsid w:val="00800E8E"/>
    <w:pPr>
      <w:spacing w:line="240" w:lineRule="auto"/>
      <w:jc w:val="center"/>
    </w:pPr>
    <w:rPr>
      <w:b/>
      <w:bCs/>
      <w:sz w:val="20"/>
      <w:szCs w:val="20"/>
    </w:rPr>
  </w:style>
  <w:style w:type="character" w:customStyle="1" w:styleId="DescripcinCar">
    <w:name w:val="Descripción Car"/>
    <w:aliases w:val="Figs y tabs Car,Tablas Car1,Tablas Car Car,Fotos Car,Fotografía Car,Plano Car,FOTOGRAFIA Car,Car Car, Car Car,Char Car Car Car Car,Epígrafe1 Car, Char Car Car Car Car,Caption Char Car1,Caption Char Car Car,Epígrafe Car Car Car,A Car"/>
    <w:basedOn w:val="Fuentedeprrafopredeter"/>
    <w:link w:val="Descripcin"/>
    <w:uiPriority w:val="35"/>
    <w:rsid w:val="00800E8E"/>
    <w:rPr>
      <w:rFonts w:ascii="Sylfaen" w:eastAsia="Times New Roman" w:hAnsi="Sylfaen" w:cs="Times New Roman"/>
      <w:b/>
      <w:bCs/>
      <w:sz w:val="20"/>
      <w:szCs w:val="20"/>
      <w:lang w:val="es-ES" w:eastAsia="es-ES"/>
    </w:rPr>
  </w:style>
  <w:style w:type="paragraph" w:styleId="Textonotapie">
    <w:name w:val="footnote text"/>
    <w:aliases w:val="ft,CAR Texto nota pie,CAR Texto nota pie Car,CAR Texto nota pie Car Car Car Car,CAR Texto nota pie Car Car"/>
    <w:basedOn w:val="Normal"/>
    <w:link w:val="TextonotapieCar"/>
    <w:rsid w:val="00800E8E"/>
    <w:pPr>
      <w:spacing w:line="240" w:lineRule="auto"/>
    </w:pPr>
    <w:rPr>
      <w:sz w:val="14"/>
      <w:szCs w:val="20"/>
      <w:lang w:val="es-CO"/>
    </w:rPr>
  </w:style>
  <w:style w:type="character" w:customStyle="1" w:styleId="TextonotapieCar">
    <w:name w:val="Texto nota pie Car"/>
    <w:aliases w:val="ft Car,CAR Texto nota pie Car1,CAR Texto nota pie Car Car1,CAR Texto nota pie Car Car Car Car Car,CAR Texto nota pie Car Car Car"/>
    <w:basedOn w:val="Fuentedeprrafopredeter"/>
    <w:link w:val="Textonotapie"/>
    <w:rsid w:val="00800E8E"/>
    <w:rPr>
      <w:rFonts w:ascii="Sylfaen" w:eastAsia="Times New Roman" w:hAnsi="Sylfaen" w:cs="Times New Roman"/>
      <w:sz w:val="14"/>
      <w:szCs w:val="20"/>
      <w:lang w:eastAsia="es-ES"/>
    </w:rPr>
  </w:style>
  <w:style w:type="paragraph" w:styleId="Tabladeilustraciones">
    <w:name w:val="table of figures"/>
    <w:basedOn w:val="Normal"/>
    <w:next w:val="Normal"/>
    <w:uiPriority w:val="99"/>
    <w:unhideWhenUsed/>
    <w:rsid w:val="00B71308"/>
    <w:pPr>
      <w:ind w:left="440" w:hanging="440"/>
      <w:jc w:val="left"/>
    </w:pPr>
    <w:rPr>
      <w:rFonts w:asciiTheme="minorHAnsi" w:hAnsiTheme="minorHAnsi"/>
      <w:smallCaps/>
      <w:sz w:val="20"/>
      <w:szCs w:val="20"/>
    </w:rPr>
  </w:style>
  <w:style w:type="character" w:styleId="Textodelmarcadordeposicin">
    <w:name w:val="Placeholder Text"/>
    <w:basedOn w:val="Fuentedeprrafopredeter"/>
    <w:uiPriority w:val="99"/>
    <w:semiHidden/>
    <w:rsid w:val="00800E8E"/>
    <w:rPr>
      <w:color w:val="808080"/>
    </w:rPr>
  </w:style>
  <w:style w:type="table" w:styleId="Tablaconcuadrcula">
    <w:name w:val="Table Grid"/>
    <w:basedOn w:val="Tablanormal"/>
    <w:rsid w:val="00800E8E"/>
    <w:pPr>
      <w:spacing w:after="0" w:line="288" w:lineRule="auto"/>
      <w:jc w:val="center"/>
    </w:pPr>
    <w:rPr>
      <w:rFonts w:ascii="Arial" w:eastAsia="Times New Roman" w:hAnsi="Arial" w:cs="Times New Roman"/>
      <w:sz w:val="16"/>
      <w:szCs w:val="16"/>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rFonts w:ascii="Arial" w:hAnsi="Arial"/>
        <w:b/>
        <w:sz w:val="16"/>
      </w:r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Refdecomentario">
    <w:name w:val="annotation reference"/>
    <w:basedOn w:val="Fuentedeprrafopredeter"/>
    <w:unhideWhenUsed/>
    <w:rsid w:val="00800E8E"/>
    <w:rPr>
      <w:sz w:val="16"/>
      <w:szCs w:val="16"/>
    </w:rPr>
  </w:style>
  <w:style w:type="paragraph" w:styleId="Textocomentario">
    <w:name w:val="annotation text"/>
    <w:basedOn w:val="Normal"/>
    <w:link w:val="TextocomentarioCar"/>
    <w:unhideWhenUsed/>
    <w:rsid w:val="00800E8E"/>
    <w:pPr>
      <w:spacing w:line="240" w:lineRule="auto"/>
    </w:pPr>
    <w:rPr>
      <w:sz w:val="20"/>
      <w:szCs w:val="20"/>
    </w:rPr>
  </w:style>
  <w:style w:type="character" w:customStyle="1" w:styleId="TextocomentarioCar">
    <w:name w:val="Texto comentario Car"/>
    <w:basedOn w:val="Fuentedeprrafopredeter"/>
    <w:link w:val="Textocomentario"/>
    <w:rsid w:val="00800E8E"/>
    <w:rPr>
      <w:rFonts w:ascii="Sylfaen" w:eastAsia="Times New Roman" w:hAnsi="Sylfae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800E8E"/>
    <w:rPr>
      <w:b/>
      <w:bCs/>
    </w:rPr>
  </w:style>
  <w:style w:type="character" w:customStyle="1" w:styleId="AsuntodelcomentarioCar">
    <w:name w:val="Asunto del comentario Car"/>
    <w:basedOn w:val="TextocomentarioCar"/>
    <w:link w:val="Asuntodelcomentario"/>
    <w:rsid w:val="00800E8E"/>
    <w:rPr>
      <w:rFonts w:ascii="Sylfaen" w:eastAsia="Times New Roman" w:hAnsi="Sylfaen" w:cs="Times New Roman"/>
      <w:b/>
      <w:bCs/>
      <w:sz w:val="20"/>
      <w:szCs w:val="20"/>
      <w:lang w:val="es-ES" w:eastAsia="es-ES"/>
    </w:rPr>
  </w:style>
  <w:style w:type="paragraph" w:styleId="Revisin">
    <w:name w:val="Revision"/>
    <w:hidden/>
    <w:uiPriority w:val="99"/>
    <w:semiHidden/>
    <w:rsid w:val="00800E8E"/>
    <w:pPr>
      <w:spacing w:after="0" w:line="240" w:lineRule="auto"/>
    </w:pPr>
    <w:rPr>
      <w:rFonts w:ascii="Sylfaen" w:eastAsia="Times New Roman" w:hAnsi="Sylfaen" w:cs="Times New Roman"/>
      <w:szCs w:val="24"/>
      <w:lang w:val="es-ES" w:eastAsia="es-ES"/>
    </w:rPr>
  </w:style>
  <w:style w:type="character" w:styleId="Hipervnculovisitado">
    <w:name w:val="FollowedHyperlink"/>
    <w:basedOn w:val="Fuentedeprrafopredeter"/>
    <w:uiPriority w:val="99"/>
    <w:unhideWhenUsed/>
    <w:rsid w:val="00800E8E"/>
    <w:rPr>
      <w:color w:val="800080"/>
      <w:u w:val="single"/>
    </w:rPr>
  </w:style>
  <w:style w:type="paragraph" w:customStyle="1" w:styleId="font5">
    <w:name w:val="font5"/>
    <w:basedOn w:val="Normal"/>
    <w:rsid w:val="00800E8E"/>
    <w:pPr>
      <w:spacing w:before="100" w:beforeAutospacing="1" w:after="100" w:afterAutospacing="1" w:line="240" w:lineRule="auto"/>
      <w:jc w:val="left"/>
    </w:pPr>
    <w:rPr>
      <w:rFonts w:ascii="Tahoma" w:hAnsi="Tahoma" w:cs="Tahoma"/>
      <w:b/>
      <w:bCs/>
      <w:color w:val="000000"/>
      <w:sz w:val="16"/>
      <w:szCs w:val="16"/>
      <w:lang w:val="es-CO" w:eastAsia="es-CO"/>
    </w:rPr>
  </w:style>
  <w:style w:type="paragraph" w:customStyle="1" w:styleId="font6">
    <w:name w:val="font6"/>
    <w:basedOn w:val="Normal"/>
    <w:rsid w:val="00800E8E"/>
    <w:pPr>
      <w:spacing w:before="100" w:beforeAutospacing="1" w:after="100" w:afterAutospacing="1" w:line="240" w:lineRule="auto"/>
      <w:jc w:val="left"/>
    </w:pPr>
    <w:rPr>
      <w:rFonts w:ascii="Tahoma" w:hAnsi="Tahoma" w:cs="Tahoma"/>
      <w:b/>
      <w:bCs/>
      <w:color w:val="000000"/>
      <w:sz w:val="18"/>
      <w:szCs w:val="18"/>
      <w:lang w:val="es-CO" w:eastAsia="es-CO"/>
    </w:rPr>
  </w:style>
  <w:style w:type="paragraph" w:customStyle="1" w:styleId="font7">
    <w:name w:val="font7"/>
    <w:basedOn w:val="Normal"/>
    <w:rsid w:val="00800E8E"/>
    <w:pPr>
      <w:spacing w:before="100" w:beforeAutospacing="1" w:after="100" w:afterAutospacing="1" w:line="240" w:lineRule="auto"/>
      <w:jc w:val="left"/>
    </w:pPr>
    <w:rPr>
      <w:rFonts w:ascii="Tahoma" w:hAnsi="Tahoma" w:cs="Tahoma"/>
      <w:color w:val="000000"/>
      <w:sz w:val="16"/>
      <w:szCs w:val="16"/>
      <w:lang w:val="es-CO" w:eastAsia="es-CO"/>
    </w:rPr>
  </w:style>
  <w:style w:type="paragraph" w:customStyle="1" w:styleId="xl67">
    <w:name w:val="xl67"/>
    <w:basedOn w:val="Normal"/>
    <w:rsid w:val="00800E8E"/>
    <w:pP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68">
    <w:name w:val="xl68"/>
    <w:basedOn w:val="Normal"/>
    <w:rsid w:val="00800E8E"/>
    <w:pP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69">
    <w:name w:val="xl69"/>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0">
    <w:name w:val="xl70"/>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1">
    <w:name w:val="xl71"/>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2">
    <w:name w:val="xl72"/>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3">
    <w:name w:val="xl73"/>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4">
    <w:name w:val="xl74"/>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5">
    <w:name w:val="xl75"/>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6">
    <w:name w:val="xl76"/>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7">
    <w:name w:val="xl77"/>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8">
    <w:name w:val="xl78"/>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79">
    <w:name w:val="xl79"/>
    <w:basedOn w:val="Normal"/>
    <w:rsid w:val="00800E8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80">
    <w:name w:val="xl80"/>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81">
    <w:name w:val="xl81"/>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82">
    <w:name w:val="xl82"/>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3">
    <w:name w:val="xl83"/>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4">
    <w:name w:val="xl84"/>
    <w:basedOn w:val="Normal"/>
    <w:rsid w:val="00800E8E"/>
    <w:pPr>
      <w:pBdr>
        <w:top w:val="single" w:sz="4" w:space="0" w:color="auto"/>
        <w:left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5">
    <w:name w:val="xl85"/>
    <w:basedOn w:val="Normal"/>
    <w:rsid w:val="00800E8E"/>
    <w:pPr>
      <w:pBdr>
        <w:top w:val="single" w:sz="4" w:space="0" w:color="auto"/>
        <w:left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6">
    <w:name w:val="xl86"/>
    <w:basedOn w:val="Normal"/>
    <w:rsid w:val="00800E8E"/>
    <w:pPr>
      <w:pBdr>
        <w:top w:val="single" w:sz="4" w:space="0" w:color="auto"/>
        <w:left w:val="single" w:sz="8"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7">
    <w:name w:val="xl87"/>
    <w:basedOn w:val="Normal"/>
    <w:rsid w:val="00800E8E"/>
    <w:pPr>
      <w:pBdr>
        <w:top w:val="single" w:sz="8" w:space="0" w:color="auto"/>
        <w:left w:val="single" w:sz="8" w:space="0" w:color="auto"/>
      </w:pBdr>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8">
    <w:name w:val="xl88"/>
    <w:basedOn w:val="Normal"/>
    <w:rsid w:val="00800E8E"/>
    <w:pPr>
      <w:pBdr>
        <w:top w:val="single" w:sz="8" w:space="0" w:color="auto"/>
        <w:left w:val="single" w:sz="8"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89">
    <w:name w:val="xl89"/>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0">
    <w:name w:val="xl90"/>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1">
    <w:name w:val="xl91"/>
    <w:basedOn w:val="Normal"/>
    <w:rsid w:val="00800E8E"/>
    <w:pPr>
      <w:pBdr>
        <w:top w:val="single" w:sz="8" w:space="0" w:color="auto"/>
        <w:left w:val="single" w:sz="4" w:space="0" w:color="auto"/>
        <w:bottom w:val="single" w:sz="4" w:space="0" w:color="auto"/>
        <w:right w:val="single" w:sz="8" w:space="0" w:color="auto"/>
      </w:pBdr>
      <w:shd w:val="clear" w:color="000000" w:fill="C0C0C0"/>
      <w:spacing w:before="100" w:beforeAutospacing="1" w:after="100" w:afterAutospacing="1" w:line="240" w:lineRule="auto"/>
      <w:jc w:val="center"/>
      <w:textAlignment w:val="center"/>
    </w:pPr>
    <w:rPr>
      <w:b/>
      <w:bCs/>
      <w:sz w:val="28"/>
      <w:szCs w:val="28"/>
      <w:lang w:val="es-CO" w:eastAsia="es-CO"/>
    </w:rPr>
  </w:style>
  <w:style w:type="paragraph" w:customStyle="1" w:styleId="xl92">
    <w:name w:val="xl92"/>
    <w:basedOn w:val="Normal"/>
    <w:rsid w:val="00800E8E"/>
    <w:pPr>
      <w:pBdr>
        <w:top w:val="single" w:sz="4" w:space="0" w:color="auto"/>
        <w:left w:val="single" w:sz="8"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3">
    <w:name w:val="xl93"/>
    <w:basedOn w:val="Normal"/>
    <w:rsid w:val="00800E8E"/>
    <w:pPr>
      <w:pBdr>
        <w:top w:val="single" w:sz="4" w:space="0" w:color="auto"/>
        <w:left w:val="single" w:sz="4" w:space="0" w:color="auto"/>
        <w:bottom w:val="single" w:sz="4" w:space="0" w:color="auto"/>
        <w:right w:val="single" w:sz="8" w:space="0" w:color="auto"/>
      </w:pBdr>
      <w:shd w:val="clear" w:color="000000" w:fill="C0C0C0"/>
      <w:spacing w:before="100" w:beforeAutospacing="1" w:after="100" w:afterAutospacing="1" w:line="240" w:lineRule="auto"/>
      <w:jc w:val="center"/>
      <w:textAlignment w:val="center"/>
    </w:pPr>
    <w:rPr>
      <w:b/>
      <w:bCs/>
      <w:sz w:val="28"/>
      <w:szCs w:val="28"/>
      <w:lang w:val="es-CO" w:eastAsia="es-CO"/>
    </w:rPr>
  </w:style>
  <w:style w:type="paragraph" w:customStyle="1" w:styleId="xl94">
    <w:name w:val="xl94"/>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95">
    <w:name w:val="xl95"/>
    <w:basedOn w:val="Normal"/>
    <w:rsid w:val="00800E8E"/>
    <w:pPr>
      <w:pBdr>
        <w:top w:val="single" w:sz="4" w:space="0" w:color="auto"/>
        <w:left w:val="single" w:sz="4" w:space="0" w:color="auto"/>
        <w:bottom w:val="single" w:sz="8" w:space="0" w:color="auto"/>
        <w:right w:val="single" w:sz="8" w:space="0" w:color="auto"/>
      </w:pBdr>
      <w:shd w:val="clear" w:color="000000" w:fill="C0C0C0"/>
      <w:spacing w:before="100" w:beforeAutospacing="1" w:after="100" w:afterAutospacing="1" w:line="240" w:lineRule="auto"/>
      <w:jc w:val="center"/>
      <w:textAlignment w:val="center"/>
    </w:pPr>
    <w:rPr>
      <w:b/>
      <w:bCs/>
      <w:sz w:val="28"/>
      <w:szCs w:val="28"/>
      <w:lang w:val="es-CO" w:eastAsia="es-CO"/>
    </w:rPr>
  </w:style>
  <w:style w:type="paragraph" w:customStyle="1" w:styleId="xl96">
    <w:name w:val="xl96"/>
    <w:basedOn w:val="Normal"/>
    <w:rsid w:val="00800E8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97">
    <w:name w:val="xl97"/>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98">
    <w:name w:val="xl98"/>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99">
    <w:name w:val="xl99"/>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0">
    <w:name w:val="xl100"/>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1">
    <w:name w:val="xl101"/>
    <w:basedOn w:val="Normal"/>
    <w:rsid w:val="00800E8E"/>
    <w:pPr>
      <w:pBdr>
        <w:top w:val="single" w:sz="8" w:space="0" w:color="auto"/>
      </w:pBdr>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102">
    <w:name w:val="xl102"/>
    <w:basedOn w:val="Normal"/>
    <w:rsid w:val="00800E8E"/>
    <w:pPr>
      <w:pBdr>
        <w:top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8"/>
      <w:szCs w:val="28"/>
      <w:lang w:val="es-CO" w:eastAsia="es-CO"/>
    </w:rPr>
  </w:style>
  <w:style w:type="paragraph" w:customStyle="1" w:styleId="xl103">
    <w:name w:val="xl103"/>
    <w:basedOn w:val="Normal"/>
    <w:rsid w:val="00800E8E"/>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4">
    <w:name w:val="xl104"/>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5">
    <w:name w:val="xl105"/>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6">
    <w:name w:val="xl106"/>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7">
    <w:name w:val="xl107"/>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8">
    <w:name w:val="xl108"/>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09">
    <w:name w:val="xl109"/>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0">
    <w:name w:val="xl110"/>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1">
    <w:name w:val="xl111"/>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2">
    <w:name w:val="xl112"/>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3">
    <w:name w:val="xl113"/>
    <w:basedOn w:val="Normal"/>
    <w:rsid w:val="00800E8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4">
    <w:name w:val="xl114"/>
    <w:basedOn w:val="Normal"/>
    <w:rsid w:val="00800E8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5">
    <w:name w:val="xl115"/>
    <w:basedOn w:val="Normal"/>
    <w:rsid w:val="00800E8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6">
    <w:name w:val="xl116"/>
    <w:basedOn w:val="Normal"/>
    <w:rsid w:val="00800E8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7">
    <w:name w:val="xl117"/>
    <w:basedOn w:val="Normal"/>
    <w:rsid w:val="00800E8E"/>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8">
    <w:name w:val="xl118"/>
    <w:basedOn w:val="Normal"/>
    <w:rsid w:val="00800E8E"/>
    <w:pPr>
      <w:pBdr>
        <w:left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19">
    <w:name w:val="xl119"/>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0">
    <w:name w:val="xl120"/>
    <w:basedOn w:val="Normal"/>
    <w:rsid w:val="00800E8E"/>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1">
    <w:name w:val="xl121"/>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2">
    <w:name w:val="xl122"/>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3">
    <w:name w:val="xl123"/>
    <w:basedOn w:val="Normal"/>
    <w:rsid w:val="00800E8E"/>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4">
    <w:name w:val="xl124"/>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5">
    <w:name w:val="xl125"/>
    <w:basedOn w:val="Normal"/>
    <w:rsid w:val="00800E8E"/>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6">
    <w:name w:val="xl126"/>
    <w:basedOn w:val="Normal"/>
    <w:rsid w:val="00800E8E"/>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7">
    <w:name w:val="xl127"/>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8">
    <w:name w:val="xl128"/>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29">
    <w:name w:val="xl129"/>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0">
    <w:name w:val="xl130"/>
    <w:basedOn w:val="Normal"/>
    <w:rsid w:val="00800E8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1">
    <w:name w:val="xl131"/>
    <w:basedOn w:val="Normal"/>
    <w:rsid w:val="00800E8E"/>
    <w:pPr>
      <w:pBdr>
        <w:left w:val="single" w:sz="4"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2">
    <w:name w:val="xl132"/>
    <w:basedOn w:val="Normal"/>
    <w:rsid w:val="00800E8E"/>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sz w:val="28"/>
      <w:szCs w:val="28"/>
      <w:lang w:val="es-CO" w:eastAsia="es-CO"/>
    </w:rPr>
  </w:style>
  <w:style w:type="paragraph" w:customStyle="1" w:styleId="xl133">
    <w:name w:val="xl133"/>
    <w:basedOn w:val="Normal"/>
    <w:rsid w:val="00800E8E"/>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4">
    <w:name w:val="xl134"/>
    <w:basedOn w:val="Normal"/>
    <w:rsid w:val="00800E8E"/>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5">
    <w:name w:val="xl135"/>
    <w:basedOn w:val="Normal"/>
    <w:rsid w:val="00800E8E"/>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6">
    <w:name w:val="xl136"/>
    <w:basedOn w:val="Normal"/>
    <w:rsid w:val="00800E8E"/>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7">
    <w:name w:val="xl137"/>
    <w:basedOn w:val="Normal"/>
    <w:rsid w:val="00800E8E"/>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xl138">
    <w:name w:val="xl138"/>
    <w:basedOn w:val="Normal"/>
    <w:rsid w:val="00800E8E"/>
    <w:pPr>
      <w:pBdr>
        <w:left w:val="single" w:sz="4" w:space="0" w:color="auto"/>
        <w:bottom w:val="single" w:sz="8" w:space="0" w:color="auto"/>
        <w:right w:val="single" w:sz="4" w:space="0" w:color="auto"/>
      </w:pBdr>
      <w:shd w:val="clear" w:color="000000" w:fill="92D050"/>
      <w:spacing w:before="100" w:beforeAutospacing="1" w:after="100" w:afterAutospacing="1" w:line="240" w:lineRule="auto"/>
      <w:jc w:val="center"/>
      <w:textAlignment w:val="center"/>
    </w:pPr>
    <w:rPr>
      <w:rFonts w:ascii="Arial" w:hAnsi="Arial" w:cs="Arial"/>
      <w:sz w:val="12"/>
      <w:szCs w:val="12"/>
      <w:lang w:val="es-CO" w:eastAsia="es-CO"/>
    </w:rPr>
  </w:style>
  <w:style w:type="paragraph" w:customStyle="1" w:styleId="vieta">
    <w:name w:val="viñeta"/>
    <w:basedOn w:val="Normal"/>
    <w:qFormat/>
    <w:rsid w:val="00800E8E"/>
    <w:pPr>
      <w:spacing w:before="120" w:after="120" w:line="240" w:lineRule="auto"/>
      <w:ind w:left="284" w:hanging="284"/>
    </w:pPr>
    <w:rPr>
      <w:rFonts w:ascii="Arial" w:hAnsi="Arial"/>
      <w:lang w:eastAsia="en-US"/>
    </w:rPr>
  </w:style>
  <w:style w:type="paragraph" w:customStyle="1" w:styleId="xl64">
    <w:name w:val="xl64"/>
    <w:basedOn w:val="Normal"/>
    <w:rsid w:val="00800E8E"/>
    <w:pPr>
      <w:spacing w:before="100" w:beforeAutospacing="1" w:after="100" w:afterAutospacing="1" w:line="240" w:lineRule="auto"/>
      <w:jc w:val="left"/>
      <w:textAlignment w:val="center"/>
    </w:pPr>
    <w:rPr>
      <w:rFonts w:ascii="Tahoma" w:hAnsi="Tahoma" w:cs="Tahoma"/>
      <w:sz w:val="16"/>
      <w:szCs w:val="16"/>
      <w:lang w:val="es-CO" w:eastAsia="es-CO"/>
    </w:rPr>
  </w:style>
  <w:style w:type="paragraph" w:customStyle="1" w:styleId="xl65">
    <w:name w:val="xl65"/>
    <w:basedOn w:val="Normal"/>
    <w:rsid w:val="00800E8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ahoma" w:hAnsi="Tahoma" w:cs="Tahoma"/>
      <w:sz w:val="16"/>
      <w:szCs w:val="16"/>
      <w:lang w:val="es-CO" w:eastAsia="es-CO"/>
    </w:rPr>
  </w:style>
  <w:style w:type="paragraph" w:customStyle="1" w:styleId="xl66">
    <w:name w:val="xl66"/>
    <w:basedOn w:val="Normal"/>
    <w:rsid w:val="00800E8E"/>
    <w:pPr>
      <w:pBdr>
        <w:top w:val="single" w:sz="4" w:space="0" w:color="auto"/>
        <w:bottom w:val="single" w:sz="4" w:space="0" w:color="auto"/>
      </w:pBdr>
      <w:spacing w:before="100" w:beforeAutospacing="1" w:after="100" w:afterAutospacing="1" w:line="240" w:lineRule="auto"/>
      <w:jc w:val="center"/>
      <w:textAlignment w:val="center"/>
    </w:pPr>
    <w:rPr>
      <w:rFonts w:ascii="Tahoma" w:hAnsi="Tahoma" w:cs="Tahoma"/>
      <w:sz w:val="16"/>
      <w:szCs w:val="16"/>
      <w:lang w:val="es-CO" w:eastAsia="es-CO"/>
    </w:rPr>
  </w:style>
  <w:style w:type="paragraph" w:customStyle="1" w:styleId="EstiloJustificado">
    <w:name w:val="Estilo Justificado"/>
    <w:basedOn w:val="Normal"/>
    <w:rsid w:val="00800E8E"/>
    <w:pPr>
      <w:spacing w:before="120" w:after="200" w:line="276" w:lineRule="auto"/>
    </w:pPr>
    <w:rPr>
      <w:rFonts w:ascii="Calibri" w:hAnsi="Calibri"/>
      <w:szCs w:val="20"/>
      <w:lang w:val="es-CO" w:eastAsia="en-US"/>
    </w:rPr>
  </w:style>
  <w:style w:type="paragraph" w:customStyle="1" w:styleId="Capitulos">
    <w:name w:val="Capitulos"/>
    <w:basedOn w:val="Normal"/>
    <w:rsid w:val="00800E8E"/>
    <w:pPr>
      <w:tabs>
        <w:tab w:val="num" w:pos="720"/>
      </w:tabs>
      <w:spacing w:line="240" w:lineRule="auto"/>
      <w:ind w:left="720" w:hanging="360"/>
    </w:pPr>
    <w:rPr>
      <w:rFonts w:ascii="Century Gothic" w:hAnsi="Century Gothic" w:cs="Arial"/>
      <w:b/>
      <w:bCs/>
      <w:szCs w:val="22"/>
      <w:lang w:val="es-CO"/>
    </w:rPr>
  </w:style>
  <w:style w:type="character" w:styleId="Nmerodepgina">
    <w:name w:val="page number"/>
    <w:basedOn w:val="Fuentedeprrafopredeter"/>
    <w:rsid w:val="00800E8E"/>
  </w:style>
  <w:style w:type="paragraph" w:styleId="Ttulo">
    <w:name w:val="Title"/>
    <w:basedOn w:val="Normal"/>
    <w:next w:val="Normal"/>
    <w:link w:val="TtuloCar"/>
    <w:qFormat/>
    <w:rsid w:val="00800E8E"/>
    <w:pPr>
      <w:pBdr>
        <w:bottom w:val="single" w:sz="8" w:space="4" w:color="4F81BD"/>
      </w:pBdr>
      <w:spacing w:after="300" w:line="240" w:lineRule="auto"/>
      <w:contextualSpacing/>
    </w:pPr>
    <w:rPr>
      <w:rFonts w:ascii="Calibri" w:hAnsi="Calibri"/>
      <w:b/>
      <w:spacing w:val="5"/>
      <w:kern w:val="28"/>
      <w:sz w:val="44"/>
      <w:szCs w:val="52"/>
      <w:lang w:val="es-CO" w:eastAsia="en-US"/>
    </w:rPr>
  </w:style>
  <w:style w:type="character" w:customStyle="1" w:styleId="TtuloCar">
    <w:name w:val="Título Car"/>
    <w:basedOn w:val="Fuentedeprrafopredeter"/>
    <w:link w:val="Ttulo"/>
    <w:rsid w:val="00800E8E"/>
    <w:rPr>
      <w:rFonts w:ascii="Calibri" w:eastAsia="Times New Roman" w:hAnsi="Calibri" w:cs="Times New Roman"/>
      <w:b/>
      <w:spacing w:val="5"/>
      <w:kern w:val="28"/>
      <w:sz w:val="44"/>
      <w:szCs w:val="52"/>
    </w:rPr>
  </w:style>
  <w:style w:type="paragraph" w:styleId="TtuloTDC">
    <w:name w:val="TOC Heading"/>
    <w:basedOn w:val="Ttulo1"/>
    <w:next w:val="Normal"/>
    <w:uiPriority w:val="39"/>
    <w:qFormat/>
    <w:rsid w:val="00800E8E"/>
    <w:pPr>
      <w:spacing w:line="276" w:lineRule="auto"/>
      <w:jc w:val="left"/>
      <w:outlineLvl w:val="9"/>
    </w:pPr>
    <w:rPr>
      <w:rFonts w:ascii="Cambria" w:eastAsia="Times New Roman" w:hAnsi="Cambria" w:cs="Times New Roman"/>
      <w:color w:val="365F91"/>
      <w:lang w:eastAsia="en-US"/>
    </w:rPr>
  </w:style>
  <w:style w:type="character" w:customStyle="1" w:styleId="NormalesCar">
    <w:name w:val="Normales Car"/>
    <w:basedOn w:val="Fuentedeprrafopredeter"/>
    <w:link w:val="Normales"/>
    <w:rsid w:val="00800E8E"/>
    <w:rPr>
      <w:sz w:val="24"/>
      <w:szCs w:val="24"/>
      <w:lang w:val="es-ES"/>
    </w:rPr>
  </w:style>
  <w:style w:type="paragraph" w:customStyle="1" w:styleId="Normales">
    <w:name w:val="Normales"/>
    <w:basedOn w:val="Normal"/>
    <w:link w:val="NormalesCar"/>
    <w:rsid w:val="00800E8E"/>
    <w:pPr>
      <w:spacing w:line="240" w:lineRule="auto"/>
    </w:pPr>
    <w:rPr>
      <w:rFonts w:asciiTheme="minorHAnsi" w:eastAsiaTheme="minorHAnsi" w:hAnsiTheme="minorHAnsi" w:cstheme="minorBidi"/>
      <w:sz w:val="24"/>
      <w:lang w:eastAsia="en-US"/>
    </w:rPr>
  </w:style>
  <w:style w:type="paragraph" w:customStyle="1" w:styleId="EstiloEpgrafe">
    <w:name w:val="Estilo Epígrafe"/>
    <w:aliases w:val="Tablas + Arial Narrow 10 pt"/>
    <w:basedOn w:val="Descripcin"/>
    <w:link w:val="EstiloEpgrafeCar"/>
    <w:rsid w:val="00800E8E"/>
    <w:rPr>
      <w:rFonts w:ascii="Arial Narrow" w:hAnsi="Arial Narrow"/>
    </w:rPr>
  </w:style>
  <w:style w:type="character" w:customStyle="1" w:styleId="EstiloEpgrafeCar">
    <w:name w:val="Estilo Epígrafe Car"/>
    <w:aliases w:val="Tablas + Arial Narrow 10 pt Car"/>
    <w:basedOn w:val="Fuentedeprrafopredeter"/>
    <w:link w:val="EstiloEpgrafe"/>
    <w:rsid w:val="00800E8E"/>
    <w:rPr>
      <w:rFonts w:ascii="Arial Narrow" w:eastAsia="Times New Roman" w:hAnsi="Arial Narrow" w:cs="Times New Roman"/>
      <w:b/>
      <w:bCs/>
      <w:sz w:val="20"/>
      <w:szCs w:val="20"/>
      <w:lang w:val="es-ES" w:eastAsia="es-ES"/>
    </w:rPr>
  </w:style>
  <w:style w:type="paragraph" w:customStyle="1" w:styleId="Tablasyfiguras">
    <w:name w:val="Tablas y figuras"/>
    <w:basedOn w:val="Normal"/>
    <w:autoRedefine/>
    <w:rsid w:val="00800E8E"/>
    <w:pPr>
      <w:keepNext/>
      <w:keepLines/>
      <w:autoSpaceDE w:val="0"/>
      <w:autoSpaceDN w:val="0"/>
      <w:spacing w:before="120" w:line="240" w:lineRule="auto"/>
      <w:ind w:left="357"/>
      <w:jc w:val="center"/>
    </w:pPr>
    <w:rPr>
      <w:rFonts w:ascii="Times New Roman" w:hAnsi="Times New Roman"/>
      <w:iCs/>
      <w:sz w:val="20"/>
      <w:lang w:eastAsia="en-US"/>
    </w:rPr>
  </w:style>
  <w:style w:type="paragraph" w:customStyle="1" w:styleId="Imagenes">
    <w:name w:val="Imagenes"/>
    <w:basedOn w:val="Normales"/>
    <w:rsid w:val="00800E8E"/>
    <w:pPr>
      <w:spacing w:before="120"/>
      <w:jc w:val="center"/>
    </w:pPr>
    <w:rPr>
      <w:rFonts w:ascii="Times New Roman" w:eastAsia="Times New Roman" w:hAnsi="Times New Roman"/>
    </w:rPr>
  </w:style>
  <w:style w:type="paragraph" w:customStyle="1" w:styleId="Fuentes">
    <w:name w:val="Fuentes"/>
    <w:basedOn w:val="Normal"/>
    <w:autoRedefine/>
    <w:rsid w:val="00800E8E"/>
    <w:pPr>
      <w:spacing w:line="240" w:lineRule="auto"/>
      <w:ind w:left="1253"/>
      <w:jc w:val="center"/>
    </w:pPr>
    <w:rPr>
      <w:rFonts w:ascii="Times New Roman" w:hAnsi="Times New Roman"/>
      <w:iCs/>
      <w:sz w:val="16"/>
      <w:szCs w:val="18"/>
      <w:lang w:val="es-CO"/>
    </w:rPr>
  </w:style>
  <w:style w:type="paragraph" w:customStyle="1" w:styleId="Titulo4">
    <w:name w:val="Titulo 4"/>
    <w:basedOn w:val="Normal"/>
    <w:rsid w:val="00800E8E"/>
    <w:pPr>
      <w:spacing w:line="240" w:lineRule="auto"/>
      <w:ind w:firstLine="708"/>
    </w:pPr>
    <w:rPr>
      <w:rFonts w:ascii="Arial" w:hAnsi="Arial" w:cs="Arial"/>
      <w:b/>
      <w:i/>
      <w:sz w:val="24"/>
    </w:rPr>
  </w:style>
  <w:style w:type="paragraph" w:customStyle="1" w:styleId="xl139">
    <w:name w:val="xl139"/>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0">
    <w:name w:val="xl140"/>
    <w:basedOn w:val="Normal"/>
    <w:rsid w:val="00800E8E"/>
    <w:pPr>
      <w:pBdr>
        <w:left w:val="single" w:sz="8" w:space="0" w:color="auto"/>
      </w:pBdr>
      <w:shd w:val="clear" w:color="000000" w:fill="C0C0C0"/>
      <w:spacing w:before="100" w:beforeAutospacing="1" w:after="100" w:afterAutospacing="1" w:line="240" w:lineRule="auto"/>
      <w:jc w:val="center"/>
      <w:textAlignment w:val="center"/>
    </w:pPr>
    <w:rPr>
      <w:rFonts w:ascii="Times New Roman" w:hAnsi="Times New Roman"/>
      <w:sz w:val="24"/>
    </w:rPr>
  </w:style>
  <w:style w:type="paragraph" w:customStyle="1" w:styleId="xl141">
    <w:name w:val="xl141"/>
    <w:basedOn w:val="Normal"/>
    <w:rsid w:val="00800E8E"/>
    <w:pPr>
      <w:pBdr>
        <w:right w:val="single" w:sz="8"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2">
    <w:name w:val="xl142"/>
    <w:basedOn w:val="Normal"/>
    <w:rsid w:val="00800E8E"/>
    <w:pPr>
      <w:pBdr>
        <w:left w:val="single" w:sz="8" w:space="0" w:color="auto"/>
        <w:bottom w:val="single" w:sz="8" w:space="0" w:color="auto"/>
      </w:pBdr>
      <w:shd w:val="clear" w:color="000000" w:fill="C0C0C0"/>
      <w:spacing w:before="100" w:beforeAutospacing="1" w:after="100" w:afterAutospacing="1" w:line="240" w:lineRule="auto"/>
      <w:jc w:val="center"/>
      <w:textAlignment w:val="center"/>
    </w:pPr>
    <w:rPr>
      <w:rFonts w:ascii="Times New Roman" w:hAnsi="Times New Roman"/>
      <w:sz w:val="24"/>
    </w:rPr>
  </w:style>
  <w:style w:type="paragraph" w:customStyle="1" w:styleId="xl143">
    <w:name w:val="xl143"/>
    <w:basedOn w:val="Normal"/>
    <w:rsid w:val="00800E8E"/>
    <w:pPr>
      <w:pBdr>
        <w:bottom w:val="single" w:sz="8" w:space="0" w:color="auto"/>
        <w:right w:val="single" w:sz="8"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4">
    <w:name w:val="xl144"/>
    <w:basedOn w:val="Normal"/>
    <w:rsid w:val="00800E8E"/>
    <w:pPr>
      <w:pBdr>
        <w:top w:val="single" w:sz="8" w:space="0" w:color="auto"/>
        <w:left w:val="single" w:sz="8" w:space="0" w:color="auto"/>
        <w:bottom w:val="single" w:sz="8" w:space="0" w:color="auto"/>
      </w:pBdr>
      <w:spacing w:before="100" w:beforeAutospacing="1" w:after="100" w:afterAutospacing="1" w:line="240" w:lineRule="auto"/>
      <w:jc w:val="left"/>
      <w:textAlignment w:val="center"/>
    </w:pPr>
    <w:rPr>
      <w:rFonts w:ascii="Arial" w:hAnsi="Arial" w:cs="Arial"/>
      <w:b/>
      <w:bCs/>
      <w:sz w:val="24"/>
    </w:rPr>
  </w:style>
  <w:style w:type="paragraph" w:customStyle="1" w:styleId="xl145">
    <w:name w:val="xl145"/>
    <w:basedOn w:val="Normal"/>
    <w:rsid w:val="00800E8E"/>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46">
    <w:name w:val="xl146"/>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7">
    <w:name w:val="xl147"/>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8">
    <w:name w:val="xl148"/>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49">
    <w:name w:val="xl149"/>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0">
    <w:name w:val="xl150"/>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1">
    <w:name w:val="xl151"/>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Arial" w:hAnsi="Arial" w:cs="Arial"/>
      <w:sz w:val="24"/>
    </w:rPr>
  </w:style>
  <w:style w:type="paragraph" w:customStyle="1" w:styleId="xl152">
    <w:name w:val="xl152"/>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Arial" w:hAnsi="Arial" w:cs="Arial"/>
      <w:sz w:val="24"/>
    </w:rPr>
  </w:style>
  <w:style w:type="paragraph" w:customStyle="1" w:styleId="xl153">
    <w:name w:val="xl153"/>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Arial" w:hAnsi="Arial" w:cs="Arial"/>
      <w:sz w:val="24"/>
    </w:rPr>
  </w:style>
  <w:style w:type="paragraph" w:customStyle="1" w:styleId="xl154">
    <w:name w:val="xl154"/>
    <w:basedOn w:val="Normal"/>
    <w:rsid w:val="00800E8E"/>
    <w:pPr>
      <w:pBdr>
        <w:top w:val="single" w:sz="8"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5">
    <w:name w:val="xl155"/>
    <w:basedOn w:val="Normal"/>
    <w:rsid w:val="00800E8E"/>
    <w:pPr>
      <w:pBdr>
        <w:top w:val="single" w:sz="4" w:space="0" w:color="auto"/>
        <w:left w:val="single" w:sz="4" w:space="0" w:color="auto"/>
        <w:bottom w:val="single" w:sz="8"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6">
    <w:name w:val="xl156"/>
    <w:basedOn w:val="Normal"/>
    <w:rsid w:val="00800E8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left"/>
      <w:textAlignment w:val="center"/>
    </w:pPr>
    <w:rPr>
      <w:rFonts w:ascii="Times New Roman" w:hAnsi="Times New Roman"/>
      <w:sz w:val="24"/>
    </w:rPr>
  </w:style>
  <w:style w:type="paragraph" w:customStyle="1" w:styleId="xl157">
    <w:name w:val="xl157"/>
    <w:basedOn w:val="Normal"/>
    <w:rsid w:val="00800E8E"/>
    <w:pPr>
      <w:pBdr>
        <w:top w:val="single" w:sz="4" w:space="0" w:color="auto"/>
        <w:left w:val="single" w:sz="4" w:space="0" w:color="auto"/>
        <w:bottom w:val="single" w:sz="4" w:space="0" w:color="auto"/>
        <w:right w:val="single" w:sz="8" w:space="0" w:color="auto"/>
      </w:pBdr>
      <w:shd w:val="clear" w:color="000000" w:fill="C0C0C0"/>
      <w:spacing w:before="100" w:beforeAutospacing="1" w:after="100" w:afterAutospacing="1" w:line="240" w:lineRule="auto"/>
      <w:jc w:val="left"/>
      <w:textAlignment w:val="center"/>
    </w:pPr>
    <w:rPr>
      <w:rFonts w:ascii="Arial" w:hAnsi="Arial" w:cs="Arial"/>
      <w:b/>
      <w:bCs/>
      <w:sz w:val="24"/>
    </w:rPr>
  </w:style>
  <w:style w:type="paragraph" w:customStyle="1" w:styleId="xl158">
    <w:name w:val="xl158"/>
    <w:basedOn w:val="Normal"/>
    <w:rsid w:val="00800E8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center"/>
    </w:pPr>
    <w:rPr>
      <w:rFonts w:ascii="Times New Roman" w:hAnsi="Times New Roman"/>
      <w:sz w:val="24"/>
    </w:rPr>
  </w:style>
  <w:style w:type="paragraph" w:customStyle="1" w:styleId="xl159">
    <w:name w:val="xl159"/>
    <w:basedOn w:val="Normal"/>
    <w:rsid w:val="00800E8E"/>
    <w:pPr>
      <w:shd w:val="clear" w:color="000000" w:fill="00FF00"/>
      <w:spacing w:before="100" w:beforeAutospacing="1" w:after="100" w:afterAutospacing="1" w:line="240" w:lineRule="auto"/>
      <w:jc w:val="right"/>
      <w:textAlignment w:val="center"/>
    </w:pPr>
    <w:rPr>
      <w:rFonts w:ascii="Arial" w:hAnsi="Arial" w:cs="Arial"/>
      <w:b/>
      <w:bCs/>
      <w:sz w:val="24"/>
    </w:rPr>
  </w:style>
  <w:style w:type="paragraph" w:customStyle="1" w:styleId="xl160">
    <w:name w:val="xl160"/>
    <w:basedOn w:val="Normal"/>
    <w:rsid w:val="00800E8E"/>
    <w:pPr>
      <w:pBdr>
        <w:left w:val="single" w:sz="8" w:space="0" w:color="auto"/>
        <w:bottom w:val="single" w:sz="8" w:space="0" w:color="auto"/>
        <w:right w:val="single" w:sz="8" w:space="0" w:color="auto"/>
      </w:pBdr>
      <w:spacing w:before="100" w:beforeAutospacing="1" w:after="100" w:afterAutospacing="1" w:line="240" w:lineRule="auto"/>
      <w:jc w:val="left"/>
      <w:textAlignment w:val="center"/>
    </w:pPr>
    <w:rPr>
      <w:rFonts w:ascii="Arial" w:hAnsi="Arial" w:cs="Arial"/>
      <w:b/>
      <w:bCs/>
      <w:sz w:val="24"/>
    </w:rPr>
  </w:style>
  <w:style w:type="paragraph" w:customStyle="1" w:styleId="xl161">
    <w:name w:val="xl161"/>
    <w:basedOn w:val="Normal"/>
    <w:rsid w:val="00800E8E"/>
    <w:pPr>
      <w:shd w:val="clear" w:color="000000" w:fill="FFFF00"/>
      <w:spacing w:before="100" w:beforeAutospacing="1" w:after="100" w:afterAutospacing="1" w:line="240" w:lineRule="auto"/>
      <w:jc w:val="center"/>
      <w:textAlignment w:val="center"/>
    </w:pPr>
    <w:rPr>
      <w:rFonts w:ascii="Arial" w:hAnsi="Arial" w:cs="Arial"/>
      <w:b/>
      <w:bCs/>
      <w:sz w:val="28"/>
      <w:szCs w:val="28"/>
    </w:rPr>
  </w:style>
  <w:style w:type="paragraph" w:customStyle="1" w:styleId="xl162">
    <w:name w:val="xl162"/>
    <w:basedOn w:val="Normal"/>
    <w:rsid w:val="00800E8E"/>
    <w:pPr>
      <w:shd w:val="clear" w:color="000000" w:fill="C0C0C0"/>
      <w:spacing w:before="100" w:beforeAutospacing="1" w:after="100" w:afterAutospacing="1" w:line="240" w:lineRule="auto"/>
      <w:jc w:val="left"/>
      <w:textAlignment w:val="center"/>
    </w:pPr>
    <w:rPr>
      <w:rFonts w:ascii="Arial" w:hAnsi="Arial" w:cs="Arial"/>
      <w:b/>
      <w:bCs/>
      <w:sz w:val="24"/>
    </w:rPr>
  </w:style>
  <w:style w:type="paragraph" w:customStyle="1" w:styleId="xl163">
    <w:name w:val="xl163"/>
    <w:basedOn w:val="Normal"/>
    <w:rsid w:val="00800E8E"/>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4">
    <w:name w:val="xl164"/>
    <w:basedOn w:val="Normal"/>
    <w:rsid w:val="00800E8E"/>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5">
    <w:name w:val="xl165"/>
    <w:basedOn w:val="Normal"/>
    <w:rsid w:val="00800E8E"/>
    <w:pPr>
      <w:pBdr>
        <w:top w:val="single" w:sz="8" w:space="0" w:color="auto"/>
        <w:left w:val="single" w:sz="8" w:space="0" w:color="auto"/>
        <w:bottom w:val="single" w:sz="8" w:space="0" w:color="auto"/>
      </w:pBdr>
      <w:shd w:val="clear" w:color="000000" w:fill="FFFF00"/>
      <w:spacing w:before="100" w:beforeAutospacing="1" w:after="100" w:afterAutospacing="1" w:line="240" w:lineRule="auto"/>
      <w:jc w:val="center"/>
      <w:textAlignment w:val="center"/>
    </w:pPr>
    <w:rPr>
      <w:rFonts w:ascii="Arial" w:hAnsi="Arial" w:cs="Arial"/>
      <w:b/>
      <w:bCs/>
      <w:sz w:val="24"/>
    </w:rPr>
  </w:style>
  <w:style w:type="paragraph" w:customStyle="1" w:styleId="xl166">
    <w:name w:val="xl166"/>
    <w:basedOn w:val="Normal"/>
    <w:rsid w:val="00800E8E"/>
    <w:pPr>
      <w:pBdr>
        <w:top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hAnsi="Arial" w:cs="Arial"/>
      <w:b/>
      <w:bCs/>
      <w:sz w:val="24"/>
    </w:rPr>
  </w:style>
  <w:style w:type="paragraph" w:customStyle="1" w:styleId="xl167">
    <w:name w:val="xl167"/>
    <w:basedOn w:val="Normal"/>
    <w:rsid w:val="00800E8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8">
    <w:name w:val="xl168"/>
    <w:basedOn w:val="Normal"/>
    <w:rsid w:val="00800E8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69">
    <w:name w:val="xl169"/>
    <w:basedOn w:val="Normal"/>
    <w:rsid w:val="00800E8E"/>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0">
    <w:name w:val="xl170"/>
    <w:basedOn w:val="Normal"/>
    <w:rsid w:val="00800E8E"/>
    <w:pPr>
      <w:pBdr>
        <w:left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1">
    <w:name w:val="xl171"/>
    <w:basedOn w:val="Normal"/>
    <w:rsid w:val="00800E8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2">
    <w:name w:val="xl172"/>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3">
    <w:name w:val="xl173"/>
    <w:basedOn w:val="Normal"/>
    <w:rsid w:val="00800E8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4">
    <w:name w:val="xl174"/>
    <w:basedOn w:val="Normal"/>
    <w:rsid w:val="00800E8E"/>
    <w:pPr>
      <w:pBdr>
        <w:left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5">
    <w:name w:val="xl175"/>
    <w:basedOn w:val="Normal"/>
    <w:rsid w:val="00800E8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6">
    <w:name w:val="xl176"/>
    <w:basedOn w:val="Normal"/>
    <w:rsid w:val="00800E8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7">
    <w:name w:val="xl177"/>
    <w:basedOn w:val="Normal"/>
    <w:rsid w:val="00800E8E"/>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8">
    <w:name w:val="xl178"/>
    <w:basedOn w:val="Normal"/>
    <w:rsid w:val="00800E8E"/>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79">
    <w:name w:val="xl179"/>
    <w:basedOn w:val="Normal"/>
    <w:rsid w:val="00800E8E"/>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0">
    <w:name w:val="xl180"/>
    <w:basedOn w:val="Normal"/>
    <w:rsid w:val="00800E8E"/>
    <w:pPr>
      <w:pBdr>
        <w:top w:val="single" w:sz="4" w:space="0" w:color="auto"/>
        <w:lef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1">
    <w:name w:val="xl181"/>
    <w:basedOn w:val="Normal"/>
    <w:rsid w:val="00800E8E"/>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2">
    <w:name w:val="xl182"/>
    <w:basedOn w:val="Normal"/>
    <w:rsid w:val="00800E8E"/>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3">
    <w:name w:val="xl183"/>
    <w:basedOn w:val="Normal"/>
    <w:rsid w:val="00800E8E"/>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4">
    <w:name w:val="xl184"/>
    <w:basedOn w:val="Normal"/>
    <w:rsid w:val="00800E8E"/>
    <w:pPr>
      <w:pBdr>
        <w:left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5">
    <w:name w:val="xl185"/>
    <w:basedOn w:val="Normal"/>
    <w:rsid w:val="00800E8E"/>
    <w:pPr>
      <w:pBdr>
        <w:top w:val="single" w:sz="8" w:space="0" w:color="auto"/>
        <w:lef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6">
    <w:name w:val="xl186"/>
    <w:basedOn w:val="Normal"/>
    <w:rsid w:val="00800E8E"/>
    <w:pPr>
      <w:pBdr>
        <w:lef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7">
    <w:name w:val="xl187"/>
    <w:basedOn w:val="Normal"/>
    <w:rsid w:val="00800E8E"/>
    <w:pPr>
      <w:pBdr>
        <w:top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8">
    <w:name w:val="xl188"/>
    <w:basedOn w:val="Normal"/>
    <w:rsid w:val="00800E8E"/>
    <w:pPr>
      <w:pBdr>
        <w:top w:val="single" w:sz="8" w:space="0" w:color="auto"/>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89">
    <w:name w:val="xl189"/>
    <w:basedOn w:val="Normal"/>
    <w:rsid w:val="00800E8E"/>
    <w:pPr>
      <w:pBdr>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0">
    <w:name w:val="xl190"/>
    <w:basedOn w:val="Normal"/>
    <w:rsid w:val="00800E8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1">
    <w:name w:val="xl191"/>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2">
    <w:name w:val="xl192"/>
    <w:basedOn w:val="Normal"/>
    <w:rsid w:val="00800E8E"/>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lang w:val="es-CO" w:eastAsia="es-CO"/>
    </w:rPr>
  </w:style>
  <w:style w:type="paragraph" w:customStyle="1" w:styleId="xl193">
    <w:name w:val="xl193"/>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lang w:val="es-CO" w:eastAsia="es-CO"/>
    </w:rPr>
  </w:style>
  <w:style w:type="paragraph" w:customStyle="1" w:styleId="Sinespaciado1">
    <w:name w:val="Sin espaciado1"/>
    <w:link w:val="NoSpacingChar1"/>
    <w:uiPriority w:val="99"/>
    <w:qFormat/>
    <w:rsid w:val="00800E8E"/>
    <w:pPr>
      <w:spacing w:after="0" w:line="240" w:lineRule="auto"/>
    </w:pPr>
    <w:rPr>
      <w:rFonts w:ascii="Calibri" w:eastAsia="Times New Roman" w:hAnsi="Calibri" w:cs="Times New Roman"/>
      <w:lang w:val="es-ES"/>
    </w:rPr>
  </w:style>
  <w:style w:type="character" w:customStyle="1" w:styleId="NoSpacingChar1">
    <w:name w:val="No Spacing Char1"/>
    <w:basedOn w:val="Fuentedeprrafopredeter"/>
    <w:link w:val="Sinespaciado1"/>
    <w:uiPriority w:val="99"/>
    <w:locked/>
    <w:rsid w:val="00800E8E"/>
    <w:rPr>
      <w:rFonts w:ascii="Calibri" w:eastAsia="Times New Roman" w:hAnsi="Calibri" w:cs="Times New Roman"/>
      <w:lang w:val="es-ES"/>
    </w:rPr>
  </w:style>
  <w:style w:type="paragraph" w:customStyle="1" w:styleId="Prrafodelista1">
    <w:name w:val="Párrafo de lista1"/>
    <w:basedOn w:val="Normal"/>
    <w:uiPriority w:val="34"/>
    <w:qFormat/>
    <w:rsid w:val="00800E8E"/>
    <w:pPr>
      <w:spacing w:before="120" w:after="120" w:line="240" w:lineRule="auto"/>
      <w:ind w:left="720"/>
      <w:contextualSpacing/>
    </w:pPr>
    <w:rPr>
      <w:rFonts w:ascii="Arial" w:hAnsi="Arial"/>
    </w:rPr>
  </w:style>
  <w:style w:type="paragraph" w:customStyle="1" w:styleId="NormalSimple">
    <w:name w:val="Normal Simple"/>
    <w:basedOn w:val="Normal"/>
    <w:link w:val="NormalSimpleCar"/>
    <w:rsid w:val="00800E8E"/>
    <w:pPr>
      <w:spacing w:before="120" w:after="120" w:line="240" w:lineRule="auto"/>
    </w:pPr>
    <w:rPr>
      <w:rFonts w:ascii="Century Gothic" w:hAnsi="Century Gothic" w:cs="Arial"/>
      <w:sz w:val="24"/>
      <w:szCs w:val="20"/>
    </w:rPr>
  </w:style>
  <w:style w:type="character" w:customStyle="1" w:styleId="NormalSimpleCar">
    <w:name w:val="Normal Simple Car"/>
    <w:basedOn w:val="Fuentedeprrafopredeter"/>
    <w:link w:val="NormalSimple"/>
    <w:locked/>
    <w:rsid w:val="00800E8E"/>
    <w:rPr>
      <w:rFonts w:ascii="Century Gothic" w:eastAsia="Times New Roman" w:hAnsi="Century Gothic" w:cs="Arial"/>
      <w:sz w:val="24"/>
      <w:szCs w:val="20"/>
      <w:lang w:val="es-ES" w:eastAsia="es-ES"/>
    </w:rPr>
  </w:style>
  <w:style w:type="paragraph" w:styleId="NormalWeb">
    <w:name w:val="Normal (Web)"/>
    <w:basedOn w:val="Normal"/>
    <w:rsid w:val="00800E8E"/>
    <w:pPr>
      <w:spacing w:before="100" w:beforeAutospacing="1" w:after="100" w:afterAutospacing="1" w:line="240" w:lineRule="auto"/>
    </w:pPr>
    <w:rPr>
      <w:rFonts w:ascii="Times New Roman" w:hAnsi="Times New Roman"/>
      <w:sz w:val="24"/>
    </w:rPr>
  </w:style>
  <w:style w:type="paragraph" w:styleId="Textoindependiente2">
    <w:name w:val="Body Text 2"/>
    <w:basedOn w:val="Normal"/>
    <w:link w:val="Textoindependiente2Car"/>
    <w:rsid w:val="00800E8E"/>
    <w:pPr>
      <w:spacing w:before="120" w:after="120" w:line="480" w:lineRule="auto"/>
      <w:jc w:val="left"/>
    </w:pPr>
    <w:rPr>
      <w:rFonts w:ascii="Times New Roman" w:eastAsia="SimSun" w:hAnsi="Times New Roman"/>
      <w:sz w:val="24"/>
      <w:lang w:eastAsia="zh-CN"/>
    </w:rPr>
  </w:style>
  <w:style w:type="character" w:customStyle="1" w:styleId="Textoindependiente2Car">
    <w:name w:val="Texto independiente 2 Car"/>
    <w:basedOn w:val="Fuentedeprrafopredeter"/>
    <w:link w:val="Textoindependiente2"/>
    <w:rsid w:val="00800E8E"/>
    <w:rPr>
      <w:rFonts w:ascii="Times New Roman" w:eastAsia="SimSun" w:hAnsi="Times New Roman" w:cs="Times New Roman"/>
      <w:sz w:val="24"/>
      <w:szCs w:val="24"/>
      <w:lang w:val="es-ES" w:eastAsia="zh-CN"/>
    </w:rPr>
  </w:style>
  <w:style w:type="paragraph" w:customStyle="1" w:styleId="TtulodeTDC1">
    <w:name w:val="Título de TDC1"/>
    <w:basedOn w:val="Ttulo1"/>
    <w:next w:val="Normal"/>
    <w:uiPriority w:val="39"/>
    <w:unhideWhenUsed/>
    <w:qFormat/>
    <w:rsid w:val="00800E8E"/>
    <w:pPr>
      <w:spacing w:before="0" w:after="360" w:line="276" w:lineRule="auto"/>
      <w:jc w:val="left"/>
      <w:outlineLvl w:val="9"/>
    </w:pPr>
    <w:rPr>
      <w:rFonts w:eastAsia="Times New Roman" w:cs="Times New Roman"/>
      <w:caps/>
      <w:color w:val="000000"/>
      <w:sz w:val="22"/>
      <w:lang w:eastAsia="en-US"/>
    </w:rPr>
  </w:style>
  <w:style w:type="paragraph" w:styleId="Textoindependiente">
    <w:name w:val="Body Text"/>
    <w:basedOn w:val="Normal"/>
    <w:link w:val="TextoindependienteCar"/>
    <w:rsid w:val="00800E8E"/>
    <w:pPr>
      <w:spacing w:before="120" w:after="120" w:line="264" w:lineRule="auto"/>
    </w:pPr>
    <w:rPr>
      <w:rFonts w:ascii="Arial Narrow" w:hAnsi="Arial Narrow"/>
      <w:lang w:val="es-CO"/>
    </w:rPr>
  </w:style>
  <w:style w:type="character" w:customStyle="1" w:styleId="TextoindependienteCar">
    <w:name w:val="Texto independiente Car"/>
    <w:basedOn w:val="Fuentedeprrafopredeter"/>
    <w:link w:val="Textoindependiente"/>
    <w:rsid w:val="00800E8E"/>
    <w:rPr>
      <w:rFonts w:ascii="Arial Narrow" w:eastAsia="Times New Roman" w:hAnsi="Arial Narrow" w:cs="Times New Roman"/>
      <w:szCs w:val="24"/>
      <w:lang w:eastAsia="es-ES"/>
    </w:rPr>
  </w:style>
  <w:style w:type="character" w:customStyle="1" w:styleId="TextonotaalfinalCar">
    <w:name w:val="Texto nota al final Car"/>
    <w:basedOn w:val="Fuentedeprrafopredeter"/>
    <w:link w:val="Textonotaalfinal"/>
    <w:rsid w:val="00800E8E"/>
    <w:rPr>
      <w:rFonts w:ascii="Arial" w:eastAsia="Times New Roman" w:hAnsi="Arial"/>
      <w:lang w:val="es-ES" w:eastAsia="es-ES"/>
    </w:rPr>
  </w:style>
  <w:style w:type="paragraph" w:styleId="Textonotaalfinal">
    <w:name w:val="endnote text"/>
    <w:basedOn w:val="Normal"/>
    <w:link w:val="TextonotaalfinalCar"/>
    <w:unhideWhenUsed/>
    <w:rsid w:val="00800E8E"/>
    <w:pPr>
      <w:spacing w:before="120" w:after="120" w:line="240" w:lineRule="auto"/>
    </w:pPr>
    <w:rPr>
      <w:rFonts w:ascii="Arial" w:hAnsi="Arial" w:cstheme="minorBidi"/>
      <w:szCs w:val="22"/>
    </w:rPr>
  </w:style>
  <w:style w:type="character" w:customStyle="1" w:styleId="TextonotaalfinalCar1">
    <w:name w:val="Texto nota al final Car1"/>
    <w:basedOn w:val="Fuentedeprrafopredeter"/>
    <w:uiPriority w:val="99"/>
    <w:rsid w:val="00800E8E"/>
    <w:rPr>
      <w:rFonts w:ascii="Sylfaen" w:eastAsia="Times New Roman" w:hAnsi="Sylfaen" w:cs="Times New Roman"/>
      <w:sz w:val="20"/>
      <w:szCs w:val="20"/>
      <w:lang w:val="es-ES" w:eastAsia="es-ES"/>
    </w:rPr>
  </w:style>
  <w:style w:type="character" w:customStyle="1" w:styleId="NoSpacingChar">
    <w:name w:val="No Spacing Char"/>
    <w:basedOn w:val="Fuentedeprrafopredeter"/>
    <w:uiPriority w:val="1"/>
    <w:locked/>
    <w:rsid w:val="00800E8E"/>
    <w:rPr>
      <w:sz w:val="22"/>
      <w:szCs w:val="22"/>
      <w:lang w:val="es-ES" w:eastAsia="en-US" w:bidi="ar-SA"/>
    </w:rPr>
  </w:style>
  <w:style w:type="paragraph" w:customStyle="1" w:styleId="xl194">
    <w:name w:val="xl194"/>
    <w:basedOn w:val="Normal"/>
    <w:rsid w:val="00800E8E"/>
    <w:pPr>
      <w:pBdr>
        <w:right w:val="single" w:sz="8"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xl195">
    <w:name w:val="xl195"/>
    <w:basedOn w:val="Normal"/>
    <w:rsid w:val="00800E8E"/>
    <w:pPr>
      <w:shd w:val="clear" w:color="000000" w:fill="FFFF00"/>
      <w:spacing w:before="100" w:beforeAutospacing="1" w:after="100" w:afterAutospacing="1" w:line="240" w:lineRule="auto"/>
      <w:jc w:val="center"/>
      <w:textAlignment w:val="center"/>
    </w:pPr>
    <w:rPr>
      <w:rFonts w:ascii="Arial" w:hAnsi="Arial" w:cs="Arial"/>
      <w:b/>
      <w:bCs/>
      <w:sz w:val="28"/>
      <w:szCs w:val="28"/>
    </w:rPr>
  </w:style>
  <w:style w:type="paragraph" w:customStyle="1" w:styleId="xl196">
    <w:name w:val="xl196"/>
    <w:basedOn w:val="Normal"/>
    <w:rsid w:val="00800E8E"/>
    <w:pPr>
      <w:shd w:val="clear" w:color="000000" w:fill="C0C0C0"/>
      <w:spacing w:before="100" w:beforeAutospacing="1" w:after="100" w:afterAutospacing="1" w:line="240" w:lineRule="auto"/>
      <w:jc w:val="left"/>
      <w:textAlignment w:val="center"/>
    </w:pPr>
    <w:rPr>
      <w:rFonts w:ascii="Arial" w:hAnsi="Arial" w:cs="Arial"/>
      <w:b/>
      <w:bCs/>
      <w:sz w:val="24"/>
    </w:rPr>
  </w:style>
  <w:style w:type="character" w:customStyle="1" w:styleId="MapadeldocumentoCar">
    <w:name w:val="Mapa del documento Car"/>
    <w:basedOn w:val="Fuentedeprrafopredeter"/>
    <w:link w:val="Mapadeldocumento"/>
    <w:rsid w:val="00800E8E"/>
    <w:rPr>
      <w:rFonts w:ascii="Tahoma" w:eastAsia="Times New Roman" w:hAnsi="Tahoma" w:cs="Tahoma"/>
      <w:sz w:val="16"/>
      <w:szCs w:val="16"/>
      <w:lang w:val="es-ES" w:eastAsia="es-ES"/>
    </w:rPr>
  </w:style>
  <w:style w:type="paragraph" w:styleId="Mapadeldocumento">
    <w:name w:val="Document Map"/>
    <w:basedOn w:val="Normal"/>
    <w:link w:val="MapadeldocumentoCar"/>
    <w:unhideWhenUsed/>
    <w:rsid w:val="00800E8E"/>
    <w:pPr>
      <w:spacing w:line="240" w:lineRule="auto"/>
    </w:pPr>
    <w:rPr>
      <w:rFonts w:ascii="Tahoma" w:hAnsi="Tahoma" w:cs="Tahoma"/>
      <w:sz w:val="16"/>
      <w:szCs w:val="16"/>
    </w:rPr>
  </w:style>
  <w:style w:type="character" w:customStyle="1" w:styleId="MapadeldocumentoCar1">
    <w:name w:val="Mapa del documento Car1"/>
    <w:basedOn w:val="Fuentedeprrafopredeter"/>
    <w:uiPriority w:val="99"/>
    <w:semiHidden/>
    <w:rsid w:val="00800E8E"/>
    <w:rPr>
      <w:rFonts w:ascii="Tahoma" w:eastAsia="Times New Roman" w:hAnsi="Tahoma" w:cs="Tahoma"/>
      <w:sz w:val="16"/>
      <w:szCs w:val="16"/>
      <w:lang w:val="es-ES" w:eastAsia="es-ES"/>
    </w:rPr>
  </w:style>
  <w:style w:type="paragraph" w:customStyle="1" w:styleId="CUADRO">
    <w:name w:val="CUADRO"/>
    <w:basedOn w:val="Normal"/>
    <w:rsid w:val="00800E8E"/>
    <w:pPr>
      <w:spacing w:before="60" w:after="60" w:line="240" w:lineRule="auto"/>
      <w:jc w:val="center"/>
    </w:pPr>
    <w:rPr>
      <w:rFonts w:ascii="Arial" w:hAnsi="Arial" w:cs="Arial"/>
      <w:b/>
      <w:caps/>
      <w:szCs w:val="22"/>
      <w:lang w:val="es-CO" w:eastAsia="en-US"/>
    </w:rPr>
  </w:style>
  <w:style w:type="paragraph" w:customStyle="1" w:styleId="texttabla">
    <w:name w:val="text_tabla"/>
    <w:basedOn w:val="Normal"/>
    <w:rsid w:val="00800E8E"/>
    <w:pPr>
      <w:spacing w:before="60" w:after="60" w:line="240" w:lineRule="auto"/>
    </w:pPr>
    <w:rPr>
      <w:rFonts w:ascii="Arial" w:hAnsi="Arial"/>
      <w:lang w:val="es-CO" w:eastAsia="en-US"/>
    </w:rPr>
  </w:style>
  <w:style w:type="paragraph" w:customStyle="1" w:styleId="VIETA0">
    <w:name w:val="VIÑETA"/>
    <w:basedOn w:val="Normal"/>
    <w:rsid w:val="00800E8E"/>
    <w:pPr>
      <w:tabs>
        <w:tab w:val="num" w:pos="284"/>
      </w:tabs>
      <w:spacing w:before="80" w:after="80" w:line="240" w:lineRule="auto"/>
      <w:ind w:left="284" w:hanging="284"/>
    </w:pPr>
    <w:rPr>
      <w:rFonts w:ascii="Arial" w:hAnsi="Arial" w:cs="Arial"/>
      <w:szCs w:val="22"/>
      <w:lang w:val="es-CO" w:eastAsia="en-US"/>
    </w:rPr>
  </w:style>
  <w:style w:type="paragraph" w:styleId="Listaconvietas2">
    <w:name w:val="List Bullet 2"/>
    <w:basedOn w:val="Normal"/>
    <w:uiPriority w:val="99"/>
    <w:rsid w:val="00800E8E"/>
    <w:pPr>
      <w:tabs>
        <w:tab w:val="num" w:pos="643"/>
      </w:tabs>
      <w:spacing w:before="120" w:after="120" w:line="240" w:lineRule="auto"/>
      <w:ind w:left="643" w:hanging="360"/>
      <w:contextualSpacing/>
    </w:pPr>
    <w:rPr>
      <w:rFonts w:ascii="Arial" w:hAnsi="Arial"/>
    </w:rPr>
  </w:style>
  <w:style w:type="paragraph" w:customStyle="1" w:styleId="Figura">
    <w:name w:val="Figura"/>
    <w:basedOn w:val="Normal"/>
    <w:rsid w:val="00800E8E"/>
    <w:pPr>
      <w:spacing w:before="120" w:after="120" w:line="240" w:lineRule="auto"/>
      <w:jc w:val="center"/>
    </w:pPr>
    <w:rPr>
      <w:rFonts w:ascii="Arial" w:hAnsi="Arial"/>
      <w:b/>
      <w:lang w:val="es-CO" w:eastAsia="en-US"/>
    </w:rPr>
  </w:style>
  <w:style w:type="paragraph" w:customStyle="1" w:styleId="Normal1CarCarCarCarCar">
    <w:name w:val="Normal1 Car Car Car Car Car"/>
    <w:basedOn w:val="Normal"/>
    <w:next w:val="Normal"/>
    <w:rsid w:val="00800E8E"/>
    <w:pPr>
      <w:autoSpaceDE w:val="0"/>
      <w:autoSpaceDN w:val="0"/>
      <w:adjustRightInd w:val="0"/>
      <w:spacing w:line="240" w:lineRule="auto"/>
      <w:jc w:val="left"/>
    </w:pPr>
    <w:rPr>
      <w:rFonts w:ascii="Times New Roman" w:eastAsia="MS Mincho" w:hAnsi="Times New Roman"/>
      <w:sz w:val="24"/>
      <w:lang w:eastAsia="ja-JP"/>
    </w:rPr>
  </w:style>
  <w:style w:type="paragraph" w:customStyle="1" w:styleId="Cuadro0">
    <w:name w:val="Cuadro"/>
    <w:basedOn w:val="Normal"/>
    <w:qFormat/>
    <w:rsid w:val="00800E8E"/>
    <w:pPr>
      <w:spacing w:before="360" w:line="240" w:lineRule="auto"/>
      <w:ind w:left="1134" w:hanging="1134"/>
      <w:jc w:val="center"/>
    </w:pPr>
    <w:rPr>
      <w:rFonts w:ascii="Arial" w:hAnsi="Arial" w:cs="Arial"/>
      <w:b/>
      <w:sz w:val="20"/>
      <w:szCs w:val="22"/>
      <w:lang w:val="es-MX" w:eastAsia="en-US"/>
    </w:rPr>
  </w:style>
  <w:style w:type="paragraph" w:customStyle="1" w:styleId="texttabla0">
    <w:name w:val="text tabla"/>
    <w:basedOn w:val="Normal"/>
    <w:qFormat/>
    <w:rsid w:val="00800E8E"/>
    <w:pPr>
      <w:spacing w:before="60" w:after="60" w:line="240" w:lineRule="auto"/>
      <w:jc w:val="center"/>
    </w:pPr>
    <w:rPr>
      <w:rFonts w:ascii="Arial" w:hAnsi="Arial" w:cs="Arial"/>
      <w:color w:val="000000"/>
      <w:sz w:val="20"/>
      <w:szCs w:val="20"/>
      <w:lang w:val="es-CO" w:eastAsia="en-US"/>
    </w:rPr>
  </w:style>
  <w:style w:type="paragraph" w:customStyle="1" w:styleId="xl197">
    <w:name w:val="xl197"/>
    <w:basedOn w:val="Normal"/>
    <w:rsid w:val="00800E8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hAnsi="Arial" w:cs="Arial"/>
      <w:b/>
      <w:bCs/>
      <w:sz w:val="24"/>
    </w:rPr>
  </w:style>
  <w:style w:type="paragraph" w:customStyle="1" w:styleId="Sinespaciado11">
    <w:name w:val="Sin espaciado11"/>
    <w:uiPriority w:val="1"/>
    <w:qFormat/>
    <w:rsid w:val="00800E8E"/>
    <w:pPr>
      <w:spacing w:after="0" w:line="240" w:lineRule="auto"/>
    </w:pPr>
    <w:rPr>
      <w:rFonts w:ascii="Calibri" w:eastAsia="Times New Roman" w:hAnsi="Calibri" w:cs="Times New Roman"/>
      <w:lang w:val="es-ES"/>
    </w:rPr>
  </w:style>
  <w:style w:type="paragraph" w:customStyle="1" w:styleId="Prrafodelista11">
    <w:name w:val="Párrafo de lista11"/>
    <w:basedOn w:val="Normal"/>
    <w:uiPriority w:val="34"/>
    <w:qFormat/>
    <w:rsid w:val="00800E8E"/>
    <w:pPr>
      <w:spacing w:before="120" w:after="120" w:line="240" w:lineRule="auto"/>
      <w:ind w:left="720"/>
      <w:contextualSpacing/>
    </w:pPr>
    <w:rPr>
      <w:rFonts w:ascii="Arial" w:hAnsi="Arial"/>
    </w:rPr>
  </w:style>
  <w:style w:type="paragraph" w:customStyle="1" w:styleId="TtulodeTDC11">
    <w:name w:val="Título de TDC11"/>
    <w:basedOn w:val="Ttulo1"/>
    <w:next w:val="Normal"/>
    <w:uiPriority w:val="39"/>
    <w:unhideWhenUsed/>
    <w:qFormat/>
    <w:rsid w:val="00800E8E"/>
    <w:pPr>
      <w:spacing w:before="0" w:after="360" w:line="276" w:lineRule="auto"/>
      <w:jc w:val="left"/>
      <w:outlineLvl w:val="9"/>
    </w:pPr>
    <w:rPr>
      <w:rFonts w:ascii="Cambria" w:eastAsia="Times New Roman" w:hAnsi="Cambria" w:cs="Times New Roman"/>
      <w:color w:val="365F91"/>
      <w:lang w:eastAsia="en-US"/>
    </w:rPr>
  </w:style>
  <w:style w:type="paragraph" w:customStyle="1" w:styleId="xl63">
    <w:name w:val="xl63"/>
    <w:basedOn w:val="Normal"/>
    <w:rsid w:val="00800E8E"/>
    <w:pPr>
      <w:spacing w:before="100" w:beforeAutospacing="1" w:after="100" w:afterAutospacing="1" w:line="240" w:lineRule="auto"/>
      <w:jc w:val="left"/>
    </w:pPr>
    <w:rPr>
      <w:rFonts w:ascii="Tahoma" w:hAnsi="Tahoma" w:cs="Tahoma"/>
      <w:sz w:val="14"/>
      <w:szCs w:val="14"/>
      <w:lang w:val="es-CO" w:eastAsia="es-CO"/>
    </w:rPr>
  </w:style>
  <w:style w:type="paragraph" w:customStyle="1" w:styleId="Texto">
    <w:name w:val="Texto"/>
    <w:basedOn w:val="Normal"/>
    <w:rsid w:val="00800E8E"/>
    <w:pPr>
      <w:overflowPunct w:val="0"/>
      <w:autoSpaceDE w:val="0"/>
      <w:autoSpaceDN w:val="0"/>
      <w:adjustRightInd w:val="0"/>
      <w:spacing w:line="360" w:lineRule="auto"/>
      <w:textAlignment w:val="baseline"/>
    </w:pPr>
    <w:rPr>
      <w:rFonts w:ascii="Arial" w:hAnsi="Arial"/>
      <w:sz w:val="24"/>
      <w:szCs w:val="20"/>
    </w:rPr>
  </w:style>
  <w:style w:type="character" w:styleId="Refdenotaalfinal">
    <w:name w:val="endnote reference"/>
    <w:basedOn w:val="Fuentedeprrafopredeter"/>
    <w:unhideWhenUsed/>
    <w:rsid w:val="00800E8E"/>
    <w:rPr>
      <w:vertAlign w:val="superscript"/>
    </w:rPr>
  </w:style>
  <w:style w:type="character" w:styleId="nfasis">
    <w:name w:val="Emphasis"/>
    <w:basedOn w:val="Fuentedeprrafopredeter"/>
    <w:qFormat/>
    <w:rsid w:val="00800E8E"/>
    <w:rPr>
      <w:i/>
      <w:iCs/>
    </w:rPr>
  </w:style>
  <w:style w:type="paragraph" w:customStyle="1" w:styleId="Predeterminado">
    <w:name w:val="Predeterminado"/>
    <w:rsid w:val="00800E8E"/>
    <w:pPr>
      <w:spacing w:after="0" w:line="240" w:lineRule="auto"/>
    </w:pPr>
    <w:rPr>
      <w:rFonts w:ascii="Times New Roman" w:eastAsia="Times New Roman" w:hAnsi="Times New Roman" w:cs="Times New Roman"/>
      <w:snapToGrid w:val="0"/>
      <w:sz w:val="24"/>
      <w:szCs w:val="20"/>
      <w:lang w:val="es-ES" w:eastAsia="es-ES"/>
    </w:rPr>
  </w:style>
  <w:style w:type="character" w:customStyle="1" w:styleId="apple-style-span">
    <w:name w:val="apple-style-span"/>
    <w:basedOn w:val="Fuentedeprrafopredeter"/>
    <w:rsid w:val="000E2DE0"/>
  </w:style>
  <w:style w:type="paragraph" w:styleId="Sangradetextonormal">
    <w:name w:val="Body Text Indent"/>
    <w:basedOn w:val="Normal"/>
    <w:link w:val="SangradetextonormalCar"/>
    <w:uiPriority w:val="99"/>
    <w:unhideWhenUsed/>
    <w:rsid w:val="00A77595"/>
    <w:pPr>
      <w:spacing w:after="120"/>
      <w:ind w:left="283"/>
    </w:pPr>
  </w:style>
  <w:style w:type="character" w:customStyle="1" w:styleId="SangradetextonormalCar">
    <w:name w:val="Sangría de texto normal Car"/>
    <w:basedOn w:val="Fuentedeprrafopredeter"/>
    <w:link w:val="Sangradetextonormal"/>
    <w:uiPriority w:val="99"/>
    <w:rsid w:val="00A77595"/>
    <w:rPr>
      <w:rFonts w:ascii="Sylfaen" w:eastAsia="Times New Roman" w:hAnsi="Sylfaen" w:cs="Times New Roman"/>
      <w:szCs w:val="24"/>
      <w:lang w:val="es-ES" w:eastAsia="es-ES"/>
    </w:rPr>
  </w:style>
  <w:style w:type="paragraph" w:customStyle="1" w:styleId="Default">
    <w:name w:val="Default"/>
    <w:rsid w:val="00802E5F"/>
    <w:pPr>
      <w:autoSpaceDE w:val="0"/>
      <w:autoSpaceDN w:val="0"/>
      <w:adjustRightInd w:val="0"/>
      <w:spacing w:after="0" w:line="240" w:lineRule="auto"/>
    </w:pPr>
    <w:rPr>
      <w:rFonts w:ascii="Times New Roman" w:eastAsia="Times New Roman" w:hAnsi="Times New Roman" w:cs="Times New Roman"/>
      <w:color w:val="000000"/>
      <w:sz w:val="24"/>
      <w:szCs w:val="24"/>
      <w:lang w:val="es-ES" w:eastAsia="es-ES"/>
    </w:rPr>
  </w:style>
  <w:style w:type="paragraph" w:customStyle="1" w:styleId="JUSTIFICADO">
    <w:name w:val="JUSTIFICADO"/>
    <w:semiHidden/>
    <w:rsid w:val="00FF1582"/>
    <w:pPr>
      <w:spacing w:after="0" w:line="240" w:lineRule="auto"/>
      <w:jc w:val="both"/>
    </w:pPr>
    <w:rPr>
      <w:rFonts w:ascii="Courier" w:eastAsia="Times New Roman" w:hAnsi="Courier" w:cs="Times New Roman"/>
      <w:sz w:val="24"/>
      <w:szCs w:val="20"/>
      <w:lang w:val="es-ES_tradnl" w:eastAsia="es-ES"/>
    </w:rPr>
  </w:style>
  <w:style w:type="table" w:styleId="Sombreadoclaro-nfasis3">
    <w:name w:val="Light Shading Accent 3"/>
    <w:basedOn w:val="Tablanormal"/>
    <w:uiPriority w:val="60"/>
    <w:rsid w:val="007A4299"/>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staclara">
    <w:name w:val="Light List"/>
    <w:basedOn w:val="Tablanormal"/>
    <w:uiPriority w:val="61"/>
    <w:rsid w:val="007A429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aclara-nfasis1">
    <w:name w:val="Light List Accent 1"/>
    <w:basedOn w:val="Tablanormal"/>
    <w:uiPriority w:val="61"/>
    <w:rsid w:val="007A4299"/>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Cuadrculavistosa-nfasis1">
    <w:name w:val="Colorful Grid Accent 1"/>
    <w:basedOn w:val="Tablanormal"/>
    <w:uiPriority w:val="73"/>
    <w:rsid w:val="007A429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avistosa-nfasis5">
    <w:name w:val="Colorful List Accent 5"/>
    <w:basedOn w:val="Tablanormal"/>
    <w:uiPriority w:val="72"/>
    <w:rsid w:val="007A4299"/>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uadrculaclara-nfasis1">
    <w:name w:val="Light Grid Accent 1"/>
    <w:basedOn w:val="Tablanormal"/>
    <w:uiPriority w:val="62"/>
    <w:rsid w:val="007A4299"/>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Cuadrculaclara-nfasis5">
    <w:name w:val="Light Grid Accent 5"/>
    <w:basedOn w:val="Tablanormal"/>
    <w:uiPriority w:val="62"/>
    <w:rsid w:val="007A4299"/>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Sombreadomedio1-nfasis1">
    <w:name w:val="Medium Shading 1 Accent 1"/>
    <w:basedOn w:val="Tablanormal"/>
    <w:uiPriority w:val="63"/>
    <w:rsid w:val="00B32CA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Cuadrculamedia1-nfasis5">
    <w:name w:val="Medium Grid 1 Accent 5"/>
    <w:basedOn w:val="Tablanormal"/>
    <w:uiPriority w:val="67"/>
    <w:rsid w:val="003D7041"/>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Sombreadomedio1-nfasis5">
    <w:name w:val="Medium Shading 1 Accent 5"/>
    <w:basedOn w:val="Tablanormal"/>
    <w:uiPriority w:val="63"/>
    <w:rsid w:val="003D7041"/>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styleId="Textoindependiente3">
    <w:name w:val="Body Text 3"/>
    <w:basedOn w:val="Normal"/>
    <w:link w:val="Textoindependiente3Car"/>
    <w:uiPriority w:val="99"/>
    <w:unhideWhenUsed/>
    <w:rsid w:val="001E2E1B"/>
    <w:pPr>
      <w:spacing w:after="120"/>
    </w:pPr>
    <w:rPr>
      <w:sz w:val="16"/>
      <w:szCs w:val="16"/>
    </w:rPr>
  </w:style>
  <w:style w:type="character" w:customStyle="1" w:styleId="Textoindependiente3Car">
    <w:name w:val="Texto independiente 3 Car"/>
    <w:basedOn w:val="Fuentedeprrafopredeter"/>
    <w:link w:val="Textoindependiente3"/>
    <w:uiPriority w:val="99"/>
    <w:rsid w:val="001E2E1B"/>
    <w:rPr>
      <w:rFonts w:ascii="Sylfaen" w:eastAsia="Times New Roman" w:hAnsi="Sylfaen" w:cs="Times New Roman"/>
      <w:sz w:val="16"/>
      <w:szCs w:val="16"/>
      <w:lang w:val="es-ES" w:eastAsia="es-ES"/>
    </w:rPr>
  </w:style>
  <w:style w:type="paragraph" w:customStyle="1" w:styleId="Tabla">
    <w:name w:val="Tabla"/>
    <w:basedOn w:val="Normal"/>
    <w:qFormat/>
    <w:rsid w:val="001E2E1B"/>
    <w:pPr>
      <w:spacing w:before="120" w:after="120" w:line="360" w:lineRule="auto"/>
    </w:pPr>
    <w:rPr>
      <w:rFonts w:ascii="Times New Roman" w:hAnsi="Times New Roman"/>
      <w:sz w:val="24"/>
      <w:szCs w:val="20"/>
    </w:rPr>
  </w:style>
  <w:style w:type="paragraph" w:customStyle="1" w:styleId="Vieta1">
    <w:name w:val="Viñeta_1"/>
    <w:basedOn w:val="Normal"/>
    <w:rsid w:val="001E2E1B"/>
    <w:pPr>
      <w:tabs>
        <w:tab w:val="left" w:pos="284"/>
      </w:tabs>
      <w:spacing w:before="180" w:after="180" w:line="240" w:lineRule="auto"/>
    </w:pPr>
    <w:rPr>
      <w:rFonts w:ascii="Arial" w:hAnsi="Arial"/>
      <w:lang w:val="es-CO" w:eastAsia="en-US"/>
    </w:rPr>
  </w:style>
  <w:style w:type="character" w:customStyle="1" w:styleId="Cuerpodeltexto7">
    <w:name w:val="Cuerpo del texto (7)_"/>
    <w:basedOn w:val="Fuentedeprrafopredeter"/>
    <w:link w:val="Cuerpodeltexto70"/>
    <w:rsid w:val="001E2E1B"/>
    <w:rPr>
      <w:sz w:val="23"/>
      <w:szCs w:val="23"/>
      <w:shd w:val="clear" w:color="auto" w:fill="FFFFFF"/>
    </w:rPr>
  </w:style>
  <w:style w:type="paragraph" w:customStyle="1" w:styleId="Cuerpodeltexto70">
    <w:name w:val="Cuerpo del texto (7)"/>
    <w:basedOn w:val="Normal"/>
    <w:link w:val="Cuerpodeltexto7"/>
    <w:rsid w:val="001E2E1B"/>
    <w:pPr>
      <w:shd w:val="clear" w:color="auto" w:fill="FFFFFF"/>
      <w:spacing w:after="240" w:line="273" w:lineRule="exact"/>
    </w:pPr>
    <w:rPr>
      <w:rFonts w:asciiTheme="minorHAnsi" w:eastAsiaTheme="minorHAnsi" w:hAnsiTheme="minorHAnsi" w:cstheme="minorBidi"/>
      <w:sz w:val="23"/>
      <w:szCs w:val="23"/>
      <w:lang w:val="es-CO" w:eastAsia="en-US"/>
    </w:rPr>
  </w:style>
  <w:style w:type="table" w:styleId="Cuadrculamedia3-nfasis5">
    <w:name w:val="Medium Grid 3 Accent 5"/>
    <w:basedOn w:val="Tablanormal"/>
    <w:uiPriority w:val="69"/>
    <w:rsid w:val="00D73C0A"/>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paragraph" w:customStyle="1" w:styleId="font8">
    <w:name w:val="font8"/>
    <w:basedOn w:val="Normal"/>
    <w:rsid w:val="008E47D7"/>
    <w:pPr>
      <w:spacing w:before="100" w:beforeAutospacing="1" w:after="100" w:afterAutospacing="1" w:line="240" w:lineRule="auto"/>
      <w:jc w:val="left"/>
    </w:pPr>
    <w:rPr>
      <w:rFonts w:ascii="Tahoma" w:hAnsi="Tahoma" w:cs="Tahoma"/>
      <w:sz w:val="16"/>
      <w:szCs w:val="16"/>
      <w:lang w:val="es-CO" w:eastAsia="es-CO"/>
    </w:rPr>
  </w:style>
  <w:style w:type="paragraph" w:customStyle="1" w:styleId="PARRAFO">
    <w:name w:val="PARRAFO"/>
    <w:basedOn w:val="Normal"/>
    <w:link w:val="PARRAFOCar"/>
    <w:uiPriority w:val="99"/>
    <w:qFormat/>
    <w:rsid w:val="00295645"/>
    <w:pPr>
      <w:spacing w:before="240" w:after="240" w:line="276" w:lineRule="auto"/>
    </w:pPr>
    <w:rPr>
      <w:rFonts w:ascii="Arial" w:hAnsi="Arial"/>
      <w:lang w:val="es-ES_tradnl" w:eastAsia="en-US"/>
    </w:rPr>
  </w:style>
  <w:style w:type="character" w:customStyle="1" w:styleId="PARRAFOCar">
    <w:name w:val="PARRAFO Car"/>
    <w:basedOn w:val="Fuentedeprrafopredeter"/>
    <w:link w:val="PARRAFO"/>
    <w:uiPriority w:val="99"/>
    <w:rsid w:val="00295645"/>
    <w:rPr>
      <w:rFonts w:ascii="Arial" w:eastAsia="Times New Roman" w:hAnsi="Arial" w:cs="Times New Roman"/>
      <w:szCs w:val="24"/>
      <w:lang w:val="es-ES_tradnl"/>
    </w:rPr>
  </w:style>
  <w:style w:type="paragraph" w:customStyle="1" w:styleId="TITULO2">
    <w:name w:val="TITULO 2"/>
    <w:basedOn w:val="Normal"/>
    <w:rsid w:val="00295645"/>
    <w:pPr>
      <w:keepNext/>
      <w:spacing w:before="120" w:after="240" w:line="276" w:lineRule="auto"/>
      <w:ind w:left="862" w:hanging="862"/>
      <w:outlineLvl w:val="1"/>
    </w:pPr>
    <w:rPr>
      <w:rFonts w:ascii="Arial" w:hAnsi="Arial"/>
      <w:b/>
      <w:smallCaps/>
      <w:color w:val="215868"/>
      <w:sz w:val="24"/>
      <w:szCs w:val="28"/>
      <w:lang w:val="es-ES_tradnl" w:eastAsia="en-US"/>
    </w:rPr>
  </w:style>
  <w:style w:type="paragraph" w:customStyle="1" w:styleId="VIETAS">
    <w:name w:val="VIÑETAS"/>
    <w:basedOn w:val="Normal"/>
    <w:link w:val="VIETASCar"/>
    <w:qFormat/>
    <w:rsid w:val="00295645"/>
    <w:pPr>
      <w:numPr>
        <w:numId w:val="2"/>
      </w:numPr>
      <w:spacing w:before="240" w:after="240" w:line="276" w:lineRule="auto"/>
    </w:pPr>
    <w:rPr>
      <w:rFonts w:ascii="Arial" w:hAnsi="Arial" w:cs="Arial"/>
      <w:szCs w:val="22"/>
      <w:lang w:val="es-ES_tradnl" w:eastAsia="en-US"/>
    </w:rPr>
  </w:style>
  <w:style w:type="character" w:customStyle="1" w:styleId="VIETASCar">
    <w:name w:val="VIÑETAS Car"/>
    <w:basedOn w:val="Fuentedeprrafopredeter"/>
    <w:link w:val="VIETAS"/>
    <w:rsid w:val="00295645"/>
    <w:rPr>
      <w:rFonts w:ascii="Arial" w:eastAsia="Times New Roman" w:hAnsi="Arial" w:cs="Arial"/>
      <w:lang w:val="es-ES_tradnl"/>
    </w:rPr>
  </w:style>
  <w:style w:type="paragraph" w:customStyle="1" w:styleId="TITULO3">
    <w:name w:val="TITULO 3"/>
    <w:basedOn w:val="Ttulo2"/>
    <w:link w:val="TITULO3Car"/>
    <w:qFormat/>
    <w:rsid w:val="00295645"/>
    <w:pPr>
      <w:keepLines w:val="0"/>
      <w:numPr>
        <w:ilvl w:val="0"/>
        <w:numId w:val="0"/>
      </w:numPr>
      <w:tabs>
        <w:tab w:val="num" w:pos="1288"/>
      </w:tabs>
      <w:spacing w:before="360" w:after="120" w:line="276" w:lineRule="auto"/>
      <w:ind w:left="1288" w:hanging="862"/>
    </w:pPr>
    <w:rPr>
      <w:rFonts w:ascii="Arial Negrita" w:eastAsia="Times New Roman" w:hAnsi="Arial Negrita" w:cs="Arial"/>
      <w:bCs w:val="0"/>
      <w:sz w:val="22"/>
      <w:szCs w:val="24"/>
    </w:rPr>
  </w:style>
  <w:style w:type="character" w:customStyle="1" w:styleId="TITULO3Car">
    <w:name w:val="TITULO 3 Car"/>
    <w:basedOn w:val="Ttulo3Car"/>
    <w:link w:val="TITULO3"/>
    <w:rsid w:val="00295645"/>
    <w:rPr>
      <w:rFonts w:ascii="Arial Negrita" w:eastAsia="Times New Roman" w:hAnsi="Arial Negrita" w:cs="Arial"/>
      <w:b/>
      <w:bCs w:val="0"/>
      <w:szCs w:val="24"/>
      <w:lang w:val="es-ES" w:eastAsia="es-ES"/>
    </w:rPr>
  </w:style>
  <w:style w:type="paragraph" w:customStyle="1" w:styleId="VIETAS2">
    <w:name w:val="VIÑETAS 2"/>
    <w:basedOn w:val="VIETAS"/>
    <w:qFormat/>
    <w:rsid w:val="00295645"/>
    <w:pPr>
      <w:numPr>
        <w:ilvl w:val="1"/>
      </w:numPr>
      <w:tabs>
        <w:tab w:val="clear" w:pos="1440"/>
      </w:tabs>
    </w:pPr>
    <w:rPr>
      <w:lang w:val="es-ES"/>
    </w:rPr>
  </w:style>
  <w:style w:type="paragraph" w:customStyle="1" w:styleId="TITULO40">
    <w:name w:val="TITULO 4"/>
    <w:basedOn w:val="TITULO3"/>
    <w:qFormat/>
    <w:rsid w:val="00295645"/>
    <w:pPr>
      <w:tabs>
        <w:tab w:val="clear" w:pos="1288"/>
        <w:tab w:val="num" w:pos="2520"/>
      </w:tabs>
      <w:ind w:left="2520" w:hanging="360"/>
    </w:pPr>
  </w:style>
  <w:style w:type="character" w:styleId="Textoennegrita">
    <w:name w:val="Strong"/>
    <w:uiPriority w:val="22"/>
    <w:qFormat/>
    <w:rsid w:val="002263CB"/>
    <w:rPr>
      <w:b/>
      <w:bCs/>
    </w:rPr>
  </w:style>
  <w:style w:type="paragraph" w:styleId="Sangranormal">
    <w:name w:val="Normal Indent"/>
    <w:basedOn w:val="Normal"/>
    <w:link w:val="SangranormalCar"/>
    <w:uiPriority w:val="99"/>
    <w:rsid w:val="002263CB"/>
    <w:pPr>
      <w:keepLines/>
      <w:spacing w:before="240" w:after="240" w:line="240" w:lineRule="auto"/>
      <w:ind w:left="1080"/>
    </w:pPr>
    <w:rPr>
      <w:rFonts w:ascii="Arial" w:hAnsi="Arial"/>
      <w:sz w:val="23"/>
      <w:lang w:val="es-CO" w:eastAsia="en-US"/>
    </w:rPr>
  </w:style>
  <w:style w:type="character" w:customStyle="1" w:styleId="SangranormalCar">
    <w:name w:val="Sangría normal Car"/>
    <w:link w:val="Sangranormal"/>
    <w:rsid w:val="002263CB"/>
    <w:rPr>
      <w:rFonts w:ascii="Arial" w:eastAsia="Times New Roman" w:hAnsi="Arial" w:cs="Times New Roman"/>
      <w:sz w:val="23"/>
      <w:szCs w:val="24"/>
    </w:rPr>
  </w:style>
  <w:style w:type="paragraph" w:customStyle="1" w:styleId="Normal1">
    <w:name w:val="Normal1"/>
    <w:basedOn w:val="Sangranormal"/>
    <w:qFormat/>
    <w:rsid w:val="002263CB"/>
    <w:pPr>
      <w:spacing w:before="0" w:after="0"/>
      <w:ind w:left="1077"/>
    </w:pPr>
    <w:rPr>
      <w:szCs w:val="20"/>
    </w:rPr>
  </w:style>
  <w:style w:type="paragraph" w:customStyle="1" w:styleId="xl198">
    <w:name w:val="xl198"/>
    <w:basedOn w:val="Normal"/>
    <w:rsid w:val="002263CB"/>
    <w:pPr>
      <w:pBdr>
        <w:top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199">
    <w:name w:val="xl199"/>
    <w:basedOn w:val="Normal"/>
    <w:rsid w:val="002263CB"/>
    <w:pPr>
      <w:pBdr>
        <w:top w:val="single" w:sz="4" w:space="0" w:color="auto"/>
        <w:bottom w:val="single" w:sz="4" w:space="0" w:color="auto"/>
      </w:pBdr>
      <w:shd w:val="clear" w:color="000000" w:fill="C0C0C0"/>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0">
    <w:name w:val="xl200"/>
    <w:basedOn w:val="Normal"/>
    <w:rsid w:val="002263CB"/>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1">
    <w:name w:val="xl201"/>
    <w:basedOn w:val="Normal"/>
    <w:rsid w:val="002263CB"/>
    <w:pPr>
      <w:pBdr>
        <w:top w:val="single" w:sz="4" w:space="0" w:color="auto"/>
        <w:bottom w:val="single" w:sz="4" w:space="0" w:color="auto"/>
      </w:pBdr>
      <w:shd w:val="clear" w:color="000000" w:fill="BFBFBF"/>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2">
    <w:name w:val="xl202"/>
    <w:basedOn w:val="Normal"/>
    <w:rsid w:val="002263CB"/>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3">
    <w:name w:val="xl203"/>
    <w:basedOn w:val="Normal"/>
    <w:rsid w:val="002263CB"/>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4">
    <w:name w:val="xl204"/>
    <w:basedOn w:val="Normal"/>
    <w:rsid w:val="002263CB"/>
    <w:pPr>
      <w:pBdr>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xl205">
    <w:name w:val="xl205"/>
    <w:basedOn w:val="Normal"/>
    <w:rsid w:val="002263CB"/>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line="240" w:lineRule="auto"/>
      <w:jc w:val="center"/>
      <w:textAlignment w:val="center"/>
    </w:pPr>
    <w:rPr>
      <w:rFonts w:ascii="Times New Roman" w:hAnsi="Times New Roman"/>
      <w:sz w:val="16"/>
      <w:szCs w:val="16"/>
      <w:lang w:val="es-CO" w:eastAsia="es-CO"/>
    </w:rPr>
  </w:style>
  <w:style w:type="paragraph" w:customStyle="1" w:styleId="BajoVerde9">
    <w:name w:val="Bajo+Verde+9"/>
    <w:basedOn w:val="Normal"/>
    <w:rsid w:val="002263CB"/>
    <w:pPr>
      <w:spacing w:line="300" w:lineRule="auto"/>
      <w:jc w:val="center"/>
    </w:pPr>
    <w:rPr>
      <w:rFonts w:ascii="Century Gothic" w:hAnsi="Century Gothic"/>
      <w:color w:val="339966"/>
      <w:sz w:val="18"/>
      <w:szCs w:val="20"/>
    </w:rPr>
  </w:style>
  <w:style w:type="paragraph" w:customStyle="1" w:styleId="Imagen">
    <w:name w:val="Imagen"/>
    <w:basedOn w:val="Normal"/>
    <w:rsid w:val="002263CB"/>
    <w:pPr>
      <w:spacing w:line="300" w:lineRule="auto"/>
      <w:jc w:val="center"/>
    </w:pPr>
    <w:rPr>
      <w:rFonts w:ascii="Century Gothic" w:hAnsi="Century Gothic"/>
      <w:sz w:val="18"/>
      <w:szCs w:val="20"/>
    </w:rPr>
  </w:style>
  <w:style w:type="paragraph" w:customStyle="1" w:styleId="Rojo9">
    <w:name w:val="Rojo_9"/>
    <w:basedOn w:val="Normal"/>
    <w:rsid w:val="002263CB"/>
    <w:pPr>
      <w:spacing w:line="300" w:lineRule="auto"/>
      <w:jc w:val="center"/>
    </w:pPr>
    <w:rPr>
      <w:rFonts w:ascii="Century Gothic" w:hAnsi="Century Gothic"/>
      <w:color w:val="FF0000"/>
      <w:sz w:val="18"/>
      <w:szCs w:val="20"/>
    </w:rPr>
  </w:style>
  <w:style w:type="paragraph" w:customStyle="1" w:styleId="Tablas9Centrado">
    <w:name w:val="Tablas_9_Centrado"/>
    <w:basedOn w:val="Normal"/>
    <w:rsid w:val="002263CB"/>
    <w:pPr>
      <w:spacing w:line="300" w:lineRule="auto"/>
      <w:jc w:val="center"/>
    </w:pPr>
    <w:rPr>
      <w:rFonts w:ascii="Century Gothic" w:hAnsi="Century Gothic"/>
      <w:b/>
      <w:bCs/>
      <w:sz w:val="18"/>
      <w:szCs w:val="20"/>
    </w:rPr>
  </w:style>
  <w:style w:type="paragraph" w:customStyle="1" w:styleId="Oro9centrado">
    <w:name w:val="Oro_9_centrado"/>
    <w:basedOn w:val="Normal"/>
    <w:rsid w:val="002263CB"/>
    <w:pPr>
      <w:spacing w:line="300" w:lineRule="auto"/>
      <w:jc w:val="center"/>
    </w:pPr>
    <w:rPr>
      <w:rFonts w:ascii="Century Gothic" w:hAnsi="Century Gothic"/>
      <w:color w:val="FFCC00"/>
      <w:sz w:val="18"/>
      <w:szCs w:val="20"/>
    </w:rPr>
  </w:style>
  <w:style w:type="numbering" w:styleId="1ai">
    <w:name w:val="Outline List 1"/>
    <w:basedOn w:val="Sinlista"/>
    <w:semiHidden/>
    <w:unhideWhenUsed/>
    <w:rsid w:val="008D4B62"/>
    <w:pPr>
      <w:numPr>
        <w:numId w:val="3"/>
      </w:numPr>
    </w:pPr>
  </w:style>
  <w:style w:type="paragraph" w:customStyle="1" w:styleId="EpgrafeTabla">
    <w:name w:val="Epígrafe Tabla"/>
    <w:aliases w:val="Epígrafe foto,Car1,Car11,Epigrafe Anexo,Epígrafe Car1,T"/>
    <w:basedOn w:val="Normal"/>
    <w:next w:val="Normal"/>
    <w:autoRedefine/>
    <w:uiPriority w:val="35"/>
    <w:qFormat/>
    <w:rsid w:val="00F10823"/>
    <w:pPr>
      <w:widowControl w:val="0"/>
      <w:spacing w:line="240" w:lineRule="auto"/>
      <w:ind w:left="142" w:right="-376"/>
      <w:jc w:val="center"/>
    </w:pPr>
    <w:rPr>
      <w:rFonts w:ascii="Arial" w:hAnsi="Arial" w:cs="Arial"/>
      <w:b/>
      <w:bCs/>
      <w:sz w:val="20"/>
      <w:szCs w:val="20"/>
      <w:lang w:val="x-none"/>
    </w:rPr>
  </w:style>
  <w:style w:type="paragraph" w:customStyle="1" w:styleId="OMFPARR">
    <w:name w:val="OM&amp;F PARR"/>
    <w:basedOn w:val="Prrafodelista1"/>
    <w:link w:val="OMFPARRCar"/>
    <w:qFormat/>
    <w:rsid w:val="00E50F82"/>
    <w:pPr>
      <w:tabs>
        <w:tab w:val="center" w:pos="142"/>
      </w:tabs>
      <w:spacing w:before="0" w:after="0" w:line="264" w:lineRule="auto"/>
      <w:ind w:left="0"/>
      <w:contextualSpacing w:val="0"/>
    </w:pPr>
    <w:rPr>
      <w:rFonts w:ascii="Sylfaen" w:hAnsi="Sylfaen" w:cs="Arial"/>
      <w:szCs w:val="22"/>
    </w:rPr>
  </w:style>
  <w:style w:type="character" w:customStyle="1" w:styleId="OMFPARRCar">
    <w:name w:val="OM&amp;F PARR Car"/>
    <w:link w:val="OMFPARR"/>
    <w:rsid w:val="00E50F82"/>
    <w:rPr>
      <w:rFonts w:ascii="Sylfaen" w:eastAsia="Times New Roman" w:hAnsi="Sylfaen" w:cs="Arial"/>
      <w:lang w:val="es-ES" w:eastAsia="es-ES"/>
    </w:rPr>
  </w:style>
  <w:style w:type="paragraph" w:customStyle="1" w:styleId="OMFFIGILUSTAB">
    <w:name w:val="OM&amp;F FIG ILUS TAB"/>
    <w:basedOn w:val="Descripcin"/>
    <w:link w:val="OMFFIGILUSTABCar"/>
    <w:qFormat/>
    <w:rsid w:val="00E50F82"/>
    <w:pPr>
      <w:keepNext/>
    </w:pPr>
    <w:rPr>
      <w:rFonts w:ascii="Times New Roman" w:hAnsi="Times New Roman"/>
      <w:szCs w:val="18"/>
    </w:rPr>
  </w:style>
  <w:style w:type="character" w:customStyle="1" w:styleId="OMFFIGILUSTABCar">
    <w:name w:val="OM&amp;F FIG ILUS TAB Car"/>
    <w:basedOn w:val="DescripcinCar"/>
    <w:link w:val="OMFFIGILUSTAB"/>
    <w:rsid w:val="00E50F82"/>
    <w:rPr>
      <w:rFonts w:ascii="Times New Roman" w:eastAsia="Times New Roman" w:hAnsi="Times New Roman" w:cs="Times New Roman"/>
      <w:b/>
      <w:bCs/>
      <w:sz w:val="20"/>
      <w:szCs w:val="18"/>
      <w:lang w:val="es-ES" w:eastAsia="es-ES"/>
    </w:rPr>
  </w:style>
  <w:style w:type="paragraph" w:customStyle="1" w:styleId="font9">
    <w:name w:val="font9"/>
    <w:basedOn w:val="Normal"/>
    <w:rsid w:val="00902E00"/>
    <w:pPr>
      <w:spacing w:before="100" w:beforeAutospacing="1" w:after="100" w:afterAutospacing="1" w:line="240" w:lineRule="auto"/>
      <w:jc w:val="left"/>
    </w:pPr>
    <w:rPr>
      <w:rFonts w:ascii="Calibri" w:hAnsi="Calibri" w:cs="Calibri"/>
      <w:b/>
      <w:bCs/>
      <w:color w:val="000000"/>
      <w:sz w:val="16"/>
      <w:szCs w:val="16"/>
      <w:lang w:val="es-CO" w:eastAsia="es-CO"/>
    </w:rPr>
  </w:style>
  <w:style w:type="paragraph" w:customStyle="1" w:styleId="font10">
    <w:name w:val="font10"/>
    <w:basedOn w:val="Normal"/>
    <w:rsid w:val="00902E00"/>
    <w:pPr>
      <w:spacing w:before="100" w:beforeAutospacing="1" w:after="100" w:afterAutospacing="1" w:line="240" w:lineRule="auto"/>
      <w:jc w:val="left"/>
    </w:pPr>
    <w:rPr>
      <w:rFonts w:ascii="Calibri" w:hAnsi="Calibri" w:cs="Calibri"/>
      <w:b/>
      <w:bCs/>
      <w:sz w:val="16"/>
      <w:szCs w:val="16"/>
      <w:lang w:val="es-CO" w:eastAsia="es-CO"/>
    </w:rPr>
  </w:style>
  <w:style w:type="paragraph" w:customStyle="1" w:styleId="font11">
    <w:name w:val="font11"/>
    <w:basedOn w:val="Normal"/>
    <w:rsid w:val="00902E00"/>
    <w:pPr>
      <w:spacing w:before="100" w:beforeAutospacing="1" w:after="100" w:afterAutospacing="1" w:line="240" w:lineRule="auto"/>
      <w:jc w:val="left"/>
    </w:pPr>
    <w:rPr>
      <w:rFonts w:ascii="Calibri" w:hAnsi="Calibri" w:cs="Calibri"/>
      <w:b/>
      <w:bCs/>
      <w:sz w:val="16"/>
      <w:szCs w:val="16"/>
      <w:lang w:val="es-CO" w:eastAsia="es-CO"/>
    </w:rPr>
  </w:style>
  <w:style w:type="paragraph" w:styleId="Textoindependienteprimerasangra2">
    <w:name w:val="Body Text First Indent 2"/>
    <w:basedOn w:val="Sangradetextonormal"/>
    <w:link w:val="Textoindependienteprimerasangra2Car"/>
    <w:uiPriority w:val="99"/>
    <w:unhideWhenUsed/>
    <w:rsid w:val="00C64CAC"/>
    <w:pPr>
      <w:overflowPunct w:val="0"/>
      <w:autoSpaceDE w:val="0"/>
      <w:autoSpaceDN w:val="0"/>
      <w:adjustRightInd w:val="0"/>
      <w:spacing w:after="0" w:line="360" w:lineRule="atLeast"/>
      <w:ind w:left="360" w:right="288" w:firstLine="360"/>
      <w:textAlignment w:val="baseline"/>
    </w:pPr>
    <w:rPr>
      <w:rFonts w:ascii="Tahoma" w:hAnsi="Tahoma"/>
      <w:szCs w:val="20"/>
      <w:lang w:val="es-ES_tradnl"/>
    </w:rPr>
  </w:style>
  <w:style w:type="character" w:customStyle="1" w:styleId="Textoindependienteprimerasangra2Car">
    <w:name w:val="Texto independiente primera sangría 2 Car"/>
    <w:basedOn w:val="SangradetextonormalCar"/>
    <w:link w:val="Textoindependienteprimerasangra2"/>
    <w:uiPriority w:val="99"/>
    <w:rsid w:val="00C64CAC"/>
    <w:rPr>
      <w:rFonts w:ascii="Tahoma" w:eastAsia="Times New Roman" w:hAnsi="Tahoma" w:cs="Times New Roman"/>
      <w:szCs w:val="20"/>
      <w:lang w:val="es-ES_tradnl" w:eastAsia="es-ES"/>
    </w:rPr>
  </w:style>
  <w:style w:type="paragraph" w:styleId="Lista">
    <w:name w:val="List"/>
    <w:basedOn w:val="Normal"/>
    <w:unhideWhenUsed/>
    <w:rsid w:val="00C64CAC"/>
    <w:pPr>
      <w:overflowPunct w:val="0"/>
      <w:autoSpaceDE w:val="0"/>
      <w:autoSpaceDN w:val="0"/>
      <w:adjustRightInd w:val="0"/>
      <w:spacing w:line="360" w:lineRule="atLeast"/>
      <w:ind w:left="283" w:right="288" w:hanging="283"/>
      <w:contextualSpacing/>
      <w:textAlignment w:val="baseline"/>
    </w:pPr>
    <w:rPr>
      <w:rFonts w:ascii="Tahoma" w:hAnsi="Tahoma"/>
      <w:szCs w:val="20"/>
      <w:lang w:val="es-ES_tradnl"/>
    </w:rPr>
  </w:style>
  <w:style w:type="paragraph" w:styleId="Saludo">
    <w:name w:val="Salutation"/>
    <w:basedOn w:val="Normal"/>
    <w:next w:val="Normal"/>
    <w:link w:val="SaludoCar"/>
    <w:rsid w:val="00C64CAC"/>
    <w:pPr>
      <w:overflowPunct w:val="0"/>
      <w:autoSpaceDE w:val="0"/>
      <w:autoSpaceDN w:val="0"/>
      <w:adjustRightInd w:val="0"/>
      <w:spacing w:line="360" w:lineRule="atLeast"/>
      <w:ind w:left="432" w:right="288" w:firstLine="576"/>
      <w:textAlignment w:val="baseline"/>
    </w:pPr>
    <w:rPr>
      <w:rFonts w:ascii="Tahoma" w:hAnsi="Tahoma"/>
      <w:szCs w:val="20"/>
      <w:lang w:val="es-ES_tradnl"/>
    </w:rPr>
  </w:style>
  <w:style w:type="character" w:customStyle="1" w:styleId="SaludoCar">
    <w:name w:val="Saludo Car"/>
    <w:basedOn w:val="Fuentedeprrafopredeter"/>
    <w:link w:val="Saludo"/>
    <w:rsid w:val="00C64CAC"/>
    <w:rPr>
      <w:rFonts w:ascii="Tahoma" w:eastAsia="Times New Roman" w:hAnsi="Tahoma" w:cs="Times New Roman"/>
      <w:szCs w:val="20"/>
      <w:lang w:val="es-ES_tradnl" w:eastAsia="es-ES"/>
    </w:rPr>
  </w:style>
  <w:style w:type="paragraph" w:styleId="Continuarlista">
    <w:name w:val="List Continue"/>
    <w:basedOn w:val="Normal"/>
    <w:unhideWhenUsed/>
    <w:rsid w:val="00C64CAC"/>
    <w:pPr>
      <w:overflowPunct w:val="0"/>
      <w:autoSpaceDE w:val="0"/>
      <w:autoSpaceDN w:val="0"/>
      <w:adjustRightInd w:val="0"/>
      <w:spacing w:after="120" w:line="360" w:lineRule="atLeast"/>
      <w:ind w:left="283" w:right="288" w:firstLine="576"/>
      <w:contextualSpacing/>
      <w:textAlignment w:val="baseline"/>
    </w:pPr>
    <w:rPr>
      <w:rFonts w:ascii="Tahoma" w:hAnsi="Tahoma"/>
      <w:szCs w:val="20"/>
      <w:lang w:val="es-ES_tradnl"/>
    </w:rPr>
  </w:style>
  <w:style w:type="paragraph" w:styleId="Continuarlista2">
    <w:name w:val="List Continue 2"/>
    <w:basedOn w:val="Normal"/>
    <w:unhideWhenUsed/>
    <w:rsid w:val="00C64CAC"/>
    <w:pPr>
      <w:overflowPunct w:val="0"/>
      <w:autoSpaceDE w:val="0"/>
      <w:autoSpaceDN w:val="0"/>
      <w:adjustRightInd w:val="0"/>
      <w:spacing w:after="120" w:line="360" w:lineRule="atLeast"/>
      <w:ind w:left="566" w:right="288" w:firstLine="576"/>
      <w:contextualSpacing/>
      <w:textAlignment w:val="baseline"/>
    </w:pPr>
    <w:rPr>
      <w:rFonts w:ascii="Tahoma" w:hAnsi="Tahoma"/>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406773">
      <w:bodyDiv w:val="1"/>
      <w:marLeft w:val="0"/>
      <w:marRight w:val="0"/>
      <w:marTop w:val="0"/>
      <w:marBottom w:val="0"/>
      <w:divBdr>
        <w:top w:val="none" w:sz="0" w:space="0" w:color="auto"/>
        <w:left w:val="none" w:sz="0" w:space="0" w:color="auto"/>
        <w:bottom w:val="none" w:sz="0" w:space="0" w:color="auto"/>
        <w:right w:val="none" w:sz="0" w:space="0" w:color="auto"/>
      </w:divBdr>
    </w:div>
    <w:div w:id="72817841">
      <w:bodyDiv w:val="1"/>
      <w:marLeft w:val="0"/>
      <w:marRight w:val="0"/>
      <w:marTop w:val="0"/>
      <w:marBottom w:val="0"/>
      <w:divBdr>
        <w:top w:val="none" w:sz="0" w:space="0" w:color="auto"/>
        <w:left w:val="none" w:sz="0" w:space="0" w:color="auto"/>
        <w:bottom w:val="none" w:sz="0" w:space="0" w:color="auto"/>
        <w:right w:val="none" w:sz="0" w:space="0" w:color="auto"/>
      </w:divBdr>
    </w:div>
    <w:div w:id="74088123">
      <w:bodyDiv w:val="1"/>
      <w:marLeft w:val="0"/>
      <w:marRight w:val="0"/>
      <w:marTop w:val="0"/>
      <w:marBottom w:val="0"/>
      <w:divBdr>
        <w:top w:val="none" w:sz="0" w:space="0" w:color="auto"/>
        <w:left w:val="none" w:sz="0" w:space="0" w:color="auto"/>
        <w:bottom w:val="none" w:sz="0" w:space="0" w:color="auto"/>
        <w:right w:val="none" w:sz="0" w:space="0" w:color="auto"/>
      </w:divBdr>
    </w:div>
    <w:div w:id="85810928">
      <w:bodyDiv w:val="1"/>
      <w:marLeft w:val="0"/>
      <w:marRight w:val="0"/>
      <w:marTop w:val="0"/>
      <w:marBottom w:val="0"/>
      <w:divBdr>
        <w:top w:val="none" w:sz="0" w:space="0" w:color="auto"/>
        <w:left w:val="none" w:sz="0" w:space="0" w:color="auto"/>
        <w:bottom w:val="none" w:sz="0" w:space="0" w:color="auto"/>
        <w:right w:val="none" w:sz="0" w:space="0" w:color="auto"/>
      </w:divBdr>
    </w:div>
    <w:div w:id="124392255">
      <w:bodyDiv w:val="1"/>
      <w:marLeft w:val="0"/>
      <w:marRight w:val="0"/>
      <w:marTop w:val="0"/>
      <w:marBottom w:val="0"/>
      <w:divBdr>
        <w:top w:val="none" w:sz="0" w:space="0" w:color="auto"/>
        <w:left w:val="none" w:sz="0" w:space="0" w:color="auto"/>
        <w:bottom w:val="none" w:sz="0" w:space="0" w:color="auto"/>
        <w:right w:val="none" w:sz="0" w:space="0" w:color="auto"/>
      </w:divBdr>
    </w:div>
    <w:div w:id="132020879">
      <w:bodyDiv w:val="1"/>
      <w:marLeft w:val="0"/>
      <w:marRight w:val="0"/>
      <w:marTop w:val="0"/>
      <w:marBottom w:val="0"/>
      <w:divBdr>
        <w:top w:val="none" w:sz="0" w:space="0" w:color="auto"/>
        <w:left w:val="none" w:sz="0" w:space="0" w:color="auto"/>
        <w:bottom w:val="none" w:sz="0" w:space="0" w:color="auto"/>
        <w:right w:val="none" w:sz="0" w:space="0" w:color="auto"/>
      </w:divBdr>
    </w:div>
    <w:div w:id="136648981">
      <w:bodyDiv w:val="1"/>
      <w:marLeft w:val="0"/>
      <w:marRight w:val="0"/>
      <w:marTop w:val="0"/>
      <w:marBottom w:val="0"/>
      <w:divBdr>
        <w:top w:val="none" w:sz="0" w:space="0" w:color="auto"/>
        <w:left w:val="none" w:sz="0" w:space="0" w:color="auto"/>
        <w:bottom w:val="none" w:sz="0" w:space="0" w:color="auto"/>
        <w:right w:val="none" w:sz="0" w:space="0" w:color="auto"/>
      </w:divBdr>
    </w:div>
    <w:div w:id="148403088">
      <w:bodyDiv w:val="1"/>
      <w:marLeft w:val="0"/>
      <w:marRight w:val="0"/>
      <w:marTop w:val="0"/>
      <w:marBottom w:val="0"/>
      <w:divBdr>
        <w:top w:val="none" w:sz="0" w:space="0" w:color="auto"/>
        <w:left w:val="none" w:sz="0" w:space="0" w:color="auto"/>
        <w:bottom w:val="none" w:sz="0" w:space="0" w:color="auto"/>
        <w:right w:val="none" w:sz="0" w:space="0" w:color="auto"/>
      </w:divBdr>
    </w:div>
    <w:div w:id="157306838">
      <w:bodyDiv w:val="1"/>
      <w:marLeft w:val="0"/>
      <w:marRight w:val="0"/>
      <w:marTop w:val="0"/>
      <w:marBottom w:val="0"/>
      <w:divBdr>
        <w:top w:val="none" w:sz="0" w:space="0" w:color="auto"/>
        <w:left w:val="none" w:sz="0" w:space="0" w:color="auto"/>
        <w:bottom w:val="none" w:sz="0" w:space="0" w:color="auto"/>
        <w:right w:val="none" w:sz="0" w:space="0" w:color="auto"/>
      </w:divBdr>
    </w:div>
    <w:div w:id="162361719">
      <w:bodyDiv w:val="1"/>
      <w:marLeft w:val="0"/>
      <w:marRight w:val="0"/>
      <w:marTop w:val="0"/>
      <w:marBottom w:val="0"/>
      <w:divBdr>
        <w:top w:val="none" w:sz="0" w:space="0" w:color="auto"/>
        <w:left w:val="none" w:sz="0" w:space="0" w:color="auto"/>
        <w:bottom w:val="none" w:sz="0" w:space="0" w:color="auto"/>
        <w:right w:val="none" w:sz="0" w:space="0" w:color="auto"/>
      </w:divBdr>
    </w:div>
    <w:div w:id="169103211">
      <w:bodyDiv w:val="1"/>
      <w:marLeft w:val="0"/>
      <w:marRight w:val="0"/>
      <w:marTop w:val="0"/>
      <w:marBottom w:val="0"/>
      <w:divBdr>
        <w:top w:val="none" w:sz="0" w:space="0" w:color="auto"/>
        <w:left w:val="none" w:sz="0" w:space="0" w:color="auto"/>
        <w:bottom w:val="none" w:sz="0" w:space="0" w:color="auto"/>
        <w:right w:val="none" w:sz="0" w:space="0" w:color="auto"/>
      </w:divBdr>
    </w:div>
    <w:div w:id="170293948">
      <w:bodyDiv w:val="1"/>
      <w:marLeft w:val="0"/>
      <w:marRight w:val="0"/>
      <w:marTop w:val="0"/>
      <w:marBottom w:val="0"/>
      <w:divBdr>
        <w:top w:val="none" w:sz="0" w:space="0" w:color="auto"/>
        <w:left w:val="none" w:sz="0" w:space="0" w:color="auto"/>
        <w:bottom w:val="none" w:sz="0" w:space="0" w:color="auto"/>
        <w:right w:val="none" w:sz="0" w:space="0" w:color="auto"/>
      </w:divBdr>
    </w:div>
    <w:div w:id="196429258">
      <w:bodyDiv w:val="1"/>
      <w:marLeft w:val="0"/>
      <w:marRight w:val="0"/>
      <w:marTop w:val="0"/>
      <w:marBottom w:val="0"/>
      <w:divBdr>
        <w:top w:val="none" w:sz="0" w:space="0" w:color="auto"/>
        <w:left w:val="none" w:sz="0" w:space="0" w:color="auto"/>
        <w:bottom w:val="none" w:sz="0" w:space="0" w:color="auto"/>
        <w:right w:val="none" w:sz="0" w:space="0" w:color="auto"/>
      </w:divBdr>
    </w:div>
    <w:div w:id="212280769">
      <w:bodyDiv w:val="1"/>
      <w:marLeft w:val="0"/>
      <w:marRight w:val="0"/>
      <w:marTop w:val="0"/>
      <w:marBottom w:val="0"/>
      <w:divBdr>
        <w:top w:val="none" w:sz="0" w:space="0" w:color="auto"/>
        <w:left w:val="none" w:sz="0" w:space="0" w:color="auto"/>
        <w:bottom w:val="none" w:sz="0" w:space="0" w:color="auto"/>
        <w:right w:val="none" w:sz="0" w:space="0" w:color="auto"/>
      </w:divBdr>
    </w:div>
    <w:div w:id="223571405">
      <w:bodyDiv w:val="1"/>
      <w:marLeft w:val="0"/>
      <w:marRight w:val="0"/>
      <w:marTop w:val="0"/>
      <w:marBottom w:val="0"/>
      <w:divBdr>
        <w:top w:val="none" w:sz="0" w:space="0" w:color="auto"/>
        <w:left w:val="none" w:sz="0" w:space="0" w:color="auto"/>
        <w:bottom w:val="none" w:sz="0" w:space="0" w:color="auto"/>
        <w:right w:val="none" w:sz="0" w:space="0" w:color="auto"/>
      </w:divBdr>
    </w:div>
    <w:div w:id="224026221">
      <w:bodyDiv w:val="1"/>
      <w:marLeft w:val="0"/>
      <w:marRight w:val="0"/>
      <w:marTop w:val="0"/>
      <w:marBottom w:val="0"/>
      <w:divBdr>
        <w:top w:val="none" w:sz="0" w:space="0" w:color="auto"/>
        <w:left w:val="none" w:sz="0" w:space="0" w:color="auto"/>
        <w:bottom w:val="none" w:sz="0" w:space="0" w:color="auto"/>
        <w:right w:val="none" w:sz="0" w:space="0" w:color="auto"/>
      </w:divBdr>
    </w:div>
    <w:div w:id="243757206">
      <w:bodyDiv w:val="1"/>
      <w:marLeft w:val="0"/>
      <w:marRight w:val="0"/>
      <w:marTop w:val="0"/>
      <w:marBottom w:val="0"/>
      <w:divBdr>
        <w:top w:val="none" w:sz="0" w:space="0" w:color="auto"/>
        <w:left w:val="none" w:sz="0" w:space="0" w:color="auto"/>
        <w:bottom w:val="none" w:sz="0" w:space="0" w:color="auto"/>
        <w:right w:val="none" w:sz="0" w:space="0" w:color="auto"/>
      </w:divBdr>
    </w:div>
    <w:div w:id="260258518">
      <w:bodyDiv w:val="1"/>
      <w:marLeft w:val="0"/>
      <w:marRight w:val="0"/>
      <w:marTop w:val="0"/>
      <w:marBottom w:val="0"/>
      <w:divBdr>
        <w:top w:val="none" w:sz="0" w:space="0" w:color="auto"/>
        <w:left w:val="none" w:sz="0" w:space="0" w:color="auto"/>
        <w:bottom w:val="none" w:sz="0" w:space="0" w:color="auto"/>
        <w:right w:val="none" w:sz="0" w:space="0" w:color="auto"/>
      </w:divBdr>
    </w:div>
    <w:div w:id="264390388">
      <w:bodyDiv w:val="1"/>
      <w:marLeft w:val="0"/>
      <w:marRight w:val="0"/>
      <w:marTop w:val="0"/>
      <w:marBottom w:val="0"/>
      <w:divBdr>
        <w:top w:val="none" w:sz="0" w:space="0" w:color="auto"/>
        <w:left w:val="none" w:sz="0" w:space="0" w:color="auto"/>
        <w:bottom w:val="none" w:sz="0" w:space="0" w:color="auto"/>
        <w:right w:val="none" w:sz="0" w:space="0" w:color="auto"/>
      </w:divBdr>
    </w:div>
    <w:div w:id="269044597">
      <w:bodyDiv w:val="1"/>
      <w:marLeft w:val="0"/>
      <w:marRight w:val="0"/>
      <w:marTop w:val="0"/>
      <w:marBottom w:val="0"/>
      <w:divBdr>
        <w:top w:val="none" w:sz="0" w:space="0" w:color="auto"/>
        <w:left w:val="none" w:sz="0" w:space="0" w:color="auto"/>
        <w:bottom w:val="none" w:sz="0" w:space="0" w:color="auto"/>
        <w:right w:val="none" w:sz="0" w:space="0" w:color="auto"/>
      </w:divBdr>
    </w:div>
    <w:div w:id="273942240">
      <w:bodyDiv w:val="1"/>
      <w:marLeft w:val="0"/>
      <w:marRight w:val="0"/>
      <w:marTop w:val="0"/>
      <w:marBottom w:val="0"/>
      <w:divBdr>
        <w:top w:val="none" w:sz="0" w:space="0" w:color="auto"/>
        <w:left w:val="none" w:sz="0" w:space="0" w:color="auto"/>
        <w:bottom w:val="none" w:sz="0" w:space="0" w:color="auto"/>
        <w:right w:val="none" w:sz="0" w:space="0" w:color="auto"/>
      </w:divBdr>
    </w:div>
    <w:div w:id="275258615">
      <w:bodyDiv w:val="1"/>
      <w:marLeft w:val="0"/>
      <w:marRight w:val="0"/>
      <w:marTop w:val="0"/>
      <w:marBottom w:val="0"/>
      <w:divBdr>
        <w:top w:val="none" w:sz="0" w:space="0" w:color="auto"/>
        <w:left w:val="none" w:sz="0" w:space="0" w:color="auto"/>
        <w:bottom w:val="none" w:sz="0" w:space="0" w:color="auto"/>
        <w:right w:val="none" w:sz="0" w:space="0" w:color="auto"/>
      </w:divBdr>
    </w:div>
    <w:div w:id="283772776">
      <w:bodyDiv w:val="1"/>
      <w:marLeft w:val="0"/>
      <w:marRight w:val="0"/>
      <w:marTop w:val="0"/>
      <w:marBottom w:val="0"/>
      <w:divBdr>
        <w:top w:val="none" w:sz="0" w:space="0" w:color="auto"/>
        <w:left w:val="none" w:sz="0" w:space="0" w:color="auto"/>
        <w:bottom w:val="none" w:sz="0" w:space="0" w:color="auto"/>
        <w:right w:val="none" w:sz="0" w:space="0" w:color="auto"/>
      </w:divBdr>
    </w:div>
    <w:div w:id="314771802">
      <w:bodyDiv w:val="1"/>
      <w:marLeft w:val="0"/>
      <w:marRight w:val="0"/>
      <w:marTop w:val="0"/>
      <w:marBottom w:val="0"/>
      <w:divBdr>
        <w:top w:val="none" w:sz="0" w:space="0" w:color="auto"/>
        <w:left w:val="none" w:sz="0" w:space="0" w:color="auto"/>
        <w:bottom w:val="none" w:sz="0" w:space="0" w:color="auto"/>
        <w:right w:val="none" w:sz="0" w:space="0" w:color="auto"/>
      </w:divBdr>
    </w:div>
    <w:div w:id="332219297">
      <w:bodyDiv w:val="1"/>
      <w:marLeft w:val="0"/>
      <w:marRight w:val="0"/>
      <w:marTop w:val="0"/>
      <w:marBottom w:val="0"/>
      <w:divBdr>
        <w:top w:val="none" w:sz="0" w:space="0" w:color="auto"/>
        <w:left w:val="none" w:sz="0" w:space="0" w:color="auto"/>
        <w:bottom w:val="none" w:sz="0" w:space="0" w:color="auto"/>
        <w:right w:val="none" w:sz="0" w:space="0" w:color="auto"/>
      </w:divBdr>
    </w:div>
    <w:div w:id="340351321">
      <w:bodyDiv w:val="1"/>
      <w:marLeft w:val="0"/>
      <w:marRight w:val="0"/>
      <w:marTop w:val="0"/>
      <w:marBottom w:val="0"/>
      <w:divBdr>
        <w:top w:val="none" w:sz="0" w:space="0" w:color="auto"/>
        <w:left w:val="none" w:sz="0" w:space="0" w:color="auto"/>
        <w:bottom w:val="none" w:sz="0" w:space="0" w:color="auto"/>
        <w:right w:val="none" w:sz="0" w:space="0" w:color="auto"/>
      </w:divBdr>
    </w:div>
    <w:div w:id="344136208">
      <w:bodyDiv w:val="1"/>
      <w:marLeft w:val="0"/>
      <w:marRight w:val="0"/>
      <w:marTop w:val="0"/>
      <w:marBottom w:val="0"/>
      <w:divBdr>
        <w:top w:val="none" w:sz="0" w:space="0" w:color="auto"/>
        <w:left w:val="none" w:sz="0" w:space="0" w:color="auto"/>
        <w:bottom w:val="none" w:sz="0" w:space="0" w:color="auto"/>
        <w:right w:val="none" w:sz="0" w:space="0" w:color="auto"/>
      </w:divBdr>
    </w:div>
    <w:div w:id="401370589">
      <w:bodyDiv w:val="1"/>
      <w:marLeft w:val="0"/>
      <w:marRight w:val="0"/>
      <w:marTop w:val="0"/>
      <w:marBottom w:val="0"/>
      <w:divBdr>
        <w:top w:val="none" w:sz="0" w:space="0" w:color="auto"/>
        <w:left w:val="none" w:sz="0" w:space="0" w:color="auto"/>
        <w:bottom w:val="none" w:sz="0" w:space="0" w:color="auto"/>
        <w:right w:val="none" w:sz="0" w:space="0" w:color="auto"/>
      </w:divBdr>
    </w:div>
    <w:div w:id="422141643">
      <w:bodyDiv w:val="1"/>
      <w:marLeft w:val="0"/>
      <w:marRight w:val="0"/>
      <w:marTop w:val="0"/>
      <w:marBottom w:val="0"/>
      <w:divBdr>
        <w:top w:val="none" w:sz="0" w:space="0" w:color="auto"/>
        <w:left w:val="none" w:sz="0" w:space="0" w:color="auto"/>
        <w:bottom w:val="none" w:sz="0" w:space="0" w:color="auto"/>
        <w:right w:val="none" w:sz="0" w:space="0" w:color="auto"/>
      </w:divBdr>
    </w:div>
    <w:div w:id="447745062">
      <w:bodyDiv w:val="1"/>
      <w:marLeft w:val="0"/>
      <w:marRight w:val="0"/>
      <w:marTop w:val="0"/>
      <w:marBottom w:val="0"/>
      <w:divBdr>
        <w:top w:val="none" w:sz="0" w:space="0" w:color="auto"/>
        <w:left w:val="none" w:sz="0" w:space="0" w:color="auto"/>
        <w:bottom w:val="none" w:sz="0" w:space="0" w:color="auto"/>
        <w:right w:val="none" w:sz="0" w:space="0" w:color="auto"/>
      </w:divBdr>
    </w:div>
    <w:div w:id="448597047">
      <w:bodyDiv w:val="1"/>
      <w:marLeft w:val="0"/>
      <w:marRight w:val="0"/>
      <w:marTop w:val="0"/>
      <w:marBottom w:val="0"/>
      <w:divBdr>
        <w:top w:val="none" w:sz="0" w:space="0" w:color="auto"/>
        <w:left w:val="none" w:sz="0" w:space="0" w:color="auto"/>
        <w:bottom w:val="none" w:sz="0" w:space="0" w:color="auto"/>
        <w:right w:val="none" w:sz="0" w:space="0" w:color="auto"/>
      </w:divBdr>
    </w:div>
    <w:div w:id="472527276">
      <w:bodyDiv w:val="1"/>
      <w:marLeft w:val="0"/>
      <w:marRight w:val="0"/>
      <w:marTop w:val="0"/>
      <w:marBottom w:val="0"/>
      <w:divBdr>
        <w:top w:val="none" w:sz="0" w:space="0" w:color="auto"/>
        <w:left w:val="none" w:sz="0" w:space="0" w:color="auto"/>
        <w:bottom w:val="none" w:sz="0" w:space="0" w:color="auto"/>
        <w:right w:val="none" w:sz="0" w:space="0" w:color="auto"/>
      </w:divBdr>
    </w:div>
    <w:div w:id="513232714">
      <w:bodyDiv w:val="1"/>
      <w:marLeft w:val="0"/>
      <w:marRight w:val="0"/>
      <w:marTop w:val="0"/>
      <w:marBottom w:val="0"/>
      <w:divBdr>
        <w:top w:val="none" w:sz="0" w:space="0" w:color="auto"/>
        <w:left w:val="none" w:sz="0" w:space="0" w:color="auto"/>
        <w:bottom w:val="none" w:sz="0" w:space="0" w:color="auto"/>
        <w:right w:val="none" w:sz="0" w:space="0" w:color="auto"/>
      </w:divBdr>
    </w:div>
    <w:div w:id="540632271">
      <w:bodyDiv w:val="1"/>
      <w:marLeft w:val="0"/>
      <w:marRight w:val="0"/>
      <w:marTop w:val="0"/>
      <w:marBottom w:val="0"/>
      <w:divBdr>
        <w:top w:val="none" w:sz="0" w:space="0" w:color="auto"/>
        <w:left w:val="none" w:sz="0" w:space="0" w:color="auto"/>
        <w:bottom w:val="none" w:sz="0" w:space="0" w:color="auto"/>
        <w:right w:val="none" w:sz="0" w:space="0" w:color="auto"/>
      </w:divBdr>
    </w:div>
    <w:div w:id="541017884">
      <w:bodyDiv w:val="1"/>
      <w:marLeft w:val="0"/>
      <w:marRight w:val="0"/>
      <w:marTop w:val="0"/>
      <w:marBottom w:val="0"/>
      <w:divBdr>
        <w:top w:val="none" w:sz="0" w:space="0" w:color="auto"/>
        <w:left w:val="none" w:sz="0" w:space="0" w:color="auto"/>
        <w:bottom w:val="none" w:sz="0" w:space="0" w:color="auto"/>
        <w:right w:val="none" w:sz="0" w:space="0" w:color="auto"/>
      </w:divBdr>
    </w:div>
    <w:div w:id="548103565">
      <w:bodyDiv w:val="1"/>
      <w:marLeft w:val="0"/>
      <w:marRight w:val="0"/>
      <w:marTop w:val="0"/>
      <w:marBottom w:val="0"/>
      <w:divBdr>
        <w:top w:val="none" w:sz="0" w:space="0" w:color="auto"/>
        <w:left w:val="none" w:sz="0" w:space="0" w:color="auto"/>
        <w:bottom w:val="none" w:sz="0" w:space="0" w:color="auto"/>
        <w:right w:val="none" w:sz="0" w:space="0" w:color="auto"/>
      </w:divBdr>
    </w:div>
    <w:div w:id="548956446">
      <w:bodyDiv w:val="1"/>
      <w:marLeft w:val="0"/>
      <w:marRight w:val="0"/>
      <w:marTop w:val="0"/>
      <w:marBottom w:val="0"/>
      <w:divBdr>
        <w:top w:val="none" w:sz="0" w:space="0" w:color="auto"/>
        <w:left w:val="none" w:sz="0" w:space="0" w:color="auto"/>
        <w:bottom w:val="none" w:sz="0" w:space="0" w:color="auto"/>
        <w:right w:val="none" w:sz="0" w:space="0" w:color="auto"/>
      </w:divBdr>
    </w:div>
    <w:div w:id="550658116">
      <w:bodyDiv w:val="1"/>
      <w:marLeft w:val="0"/>
      <w:marRight w:val="0"/>
      <w:marTop w:val="0"/>
      <w:marBottom w:val="0"/>
      <w:divBdr>
        <w:top w:val="none" w:sz="0" w:space="0" w:color="auto"/>
        <w:left w:val="none" w:sz="0" w:space="0" w:color="auto"/>
        <w:bottom w:val="none" w:sz="0" w:space="0" w:color="auto"/>
        <w:right w:val="none" w:sz="0" w:space="0" w:color="auto"/>
      </w:divBdr>
    </w:div>
    <w:div w:id="562449963">
      <w:bodyDiv w:val="1"/>
      <w:marLeft w:val="0"/>
      <w:marRight w:val="0"/>
      <w:marTop w:val="0"/>
      <w:marBottom w:val="0"/>
      <w:divBdr>
        <w:top w:val="none" w:sz="0" w:space="0" w:color="auto"/>
        <w:left w:val="none" w:sz="0" w:space="0" w:color="auto"/>
        <w:bottom w:val="none" w:sz="0" w:space="0" w:color="auto"/>
        <w:right w:val="none" w:sz="0" w:space="0" w:color="auto"/>
      </w:divBdr>
    </w:div>
    <w:div w:id="564686624">
      <w:bodyDiv w:val="1"/>
      <w:marLeft w:val="0"/>
      <w:marRight w:val="0"/>
      <w:marTop w:val="0"/>
      <w:marBottom w:val="0"/>
      <w:divBdr>
        <w:top w:val="none" w:sz="0" w:space="0" w:color="auto"/>
        <w:left w:val="none" w:sz="0" w:space="0" w:color="auto"/>
        <w:bottom w:val="none" w:sz="0" w:space="0" w:color="auto"/>
        <w:right w:val="none" w:sz="0" w:space="0" w:color="auto"/>
      </w:divBdr>
    </w:div>
    <w:div w:id="694237914">
      <w:bodyDiv w:val="1"/>
      <w:marLeft w:val="0"/>
      <w:marRight w:val="0"/>
      <w:marTop w:val="0"/>
      <w:marBottom w:val="0"/>
      <w:divBdr>
        <w:top w:val="none" w:sz="0" w:space="0" w:color="auto"/>
        <w:left w:val="none" w:sz="0" w:space="0" w:color="auto"/>
        <w:bottom w:val="none" w:sz="0" w:space="0" w:color="auto"/>
        <w:right w:val="none" w:sz="0" w:space="0" w:color="auto"/>
      </w:divBdr>
    </w:div>
    <w:div w:id="725839831">
      <w:bodyDiv w:val="1"/>
      <w:marLeft w:val="0"/>
      <w:marRight w:val="0"/>
      <w:marTop w:val="0"/>
      <w:marBottom w:val="0"/>
      <w:divBdr>
        <w:top w:val="none" w:sz="0" w:space="0" w:color="auto"/>
        <w:left w:val="none" w:sz="0" w:space="0" w:color="auto"/>
        <w:bottom w:val="none" w:sz="0" w:space="0" w:color="auto"/>
        <w:right w:val="none" w:sz="0" w:space="0" w:color="auto"/>
      </w:divBdr>
    </w:div>
    <w:div w:id="772481465">
      <w:bodyDiv w:val="1"/>
      <w:marLeft w:val="0"/>
      <w:marRight w:val="0"/>
      <w:marTop w:val="0"/>
      <w:marBottom w:val="0"/>
      <w:divBdr>
        <w:top w:val="none" w:sz="0" w:space="0" w:color="auto"/>
        <w:left w:val="none" w:sz="0" w:space="0" w:color="auto"/>
        <w:bottom w:val="none" w:sz="0" w:space="0" w:color="auto"/>
        <w:right w:val="none" w:sz="0" w:space="0" w:color="auto"/>
      </w:divBdr>
    </w:div>
    <w:div w:id="779298629">
      <w:bodyDiv w:val="1"/>
      <w:marLeft w:val="0"/>
      <w:marRight w:val="0"/>
      <w:marTop w:val="0"/>
      <w:marBottom w:val="0"/>
      <w:divBdr>
        <w:top w:val="none" w:sz="0" w:space="0" w:color="auto"/>
        <w:left w:val="none" w:sz="0" w:space="0" w:color="auto"/>
        <w:bottom w:val="none" w:sz="0" w:space="0" w:color="auto"/>
        <w:right w:val="none" w:sz="0" w:space="0" w:color="auto"/>
      </w:divBdr>
    </w:div>
    <w:div w:id="802885776">
      <w:bodyDiv w:val="1"/>
      <w:marLeft w:val="0"/>
      <w:marRight w:val="0"/>
      <w:marTop w:val="0"/>
      <w:marBottom w:val="0"/>
      <w:divBdr>
        <w:top w:val="none" w:sz="0" w:space="0" w:color="auto"/>
        <w:left w:val="none" w:sz="0" w:space="0" w:color="auto"/>
        <w:bottom w:val="none" w:sz="0" w:space="0" w:color="auto"/>
        <w:right w:val="none" w:sz="0" w:space="0" w:color="auto"/>
      </w:divBdr>
    </w:div>
    <w:div w:id="802967711">
      <w:bodyDiv w:val="1"/>
      <w:marLeft w:val="0"/>
      <w:marRight w:val="0"/>
      <w:marTop w:val="0"/>
      <w:marBottom w:val="0"/>
      <w:divBdr>
        <w:top w:val="none" w:sz="0" w:space="0" w:color="auto"/>
        <w:left w:val="none" w:sz="0" w:space="0" w:color="auto"/>
        <w:bottom w:val="none" w:sz="0" w:space="0" w:color="auto"/>
        <w:right w:val="none" w:sz="0" w:space="0" w:color="auto"/>
      </w:divBdr>
    </w:div>
    <w:div w:id="825239804">
      <w:bodyDiv w:val="1"/>
      <w:marLeft w:val="0"/>
      <w:marRight w:val="0"/>
      <w:marTop w:val="0"/>
      <w:marBottom w:val="0"/>
      <w:divBdr>
        <w:top w:val="none" w:sz="0" w:space="0" w:color="auto"/>
        <w:left w:val="none" w:sz="0" w:space="0" w:color="auto"/>
        <w:bottom w:val="none" w:sz="0" w:space="0" w:color="auto"/>
        <w:right w:val="none" w:sz="0" w:space="0" w:color="auto"/>
      </w:divBdr>
    </w:div>
    <w:div w:id="847597715">
      <w:bodyDiv w:val="1"/>
      <w:marLeft w:val="0"/>
      <w:marRight w:val="0"/>
      <w:marTop w:val="0"/>
      <w:marBottom w:val="0"/>
      <w:divBdr>
        <w:top w:val="none" w:sz="0" w:space="0" w:color="auto"/>
        <w:left w:val="none" w:sz="0" w:space="0" w:color="auto"/>
        <w:bottom w:val="none" w:sz="0" w:space="0" w:color="auto"/>
        <w:right w:val="none" w:sz="0" w:space="0" w:color="auto"/>
      </w:divBdr>
    </w:div>
    <w:div w:id="913782648">
      <w:bodyDiv w:val="1"/>
      <w:marLeft w:val="0"/>
      <w:marRight w:val="0"/>
      <w:marTop w:val="0"/>
      <w:marBottom w:val="0"/>
      <w:divBdr>
        <w:top w:val="none" w:sz="0" w:space="0" w:color="auto"/>
        <w:left w:val="none" w:sz="0" w:space="0" w:color="auto"/>
        <w:bottom w:val="none" w:sz="0" w:space="0" w:color="auto"/>
        <w:right w:val="none" w:sz="0" w:space="0" w:color="auto"/>
      </w:divBdr>
    </w:div>
    <w:div w:id="931166579">
      <w:bodyDiv w:val="1"/>
      <w:marLeft w:val="0"/>
      <w:marRight w:val="0"/>
      <w:marTop w:val="0"/>
      <w:marBottom w:val="0"/>
      <w:divBdr>
        <w:top w:val="none" w:sz="0" w:space="0" w:color="auto"/>
        <w:left w:val="none" w:sz="0" w:space="0" w:color="auto"/>
        <w:bottom w:val="none" w:sz="0" w:space="0" w:color="auto"/>
        <w:right w:val="none" w:sz="0" w:space="0" w:color="auto"/>
      </w:divBdr>
    </w:div>
    <w:div w:id="943459419">
      <w:bodyDiv w:val="1"/>
      <w:marLeft w:val="0"/>
      <w:marRight w:val="0"/>
      <w:marTop w:val="0"/>
      <w:marBottom w:val="0"/>
      <w:divBdr>
        <w:top w:val="none" w:sz="0" w:space="0" w:color="auto"/>
        <w:left w:val="none" w:sz="0" w:space="0" w:color="auto"/>
        <w:bottom w:val="none" w:sz="0" w:space="0" w:color="auto"/>
        <w:right w:val="none" w:sz="0" w:space="0" w:color="auto"/>
      </w:divBdr>
      <w:divsChild>
        <w:div w:id="672800374">
          <w:marLeft w:val="0"/>
          <w:marRight w:val="0"/>
          <w:marTop w:val="0"/>
          <w:marBottom w:val="0"/>
          <w:divBdr>
            <w:top w:val="none" w:sz="0" w:space="0" w:color="auto"/>
            <w:left w:val="none" w:sz="0" w:space="0" w:color="auto"/>
            <w:bottom w:val="none" w:sz="0" w:space="0" w:color="auto"/>
            <w:right w:val="none" w:sz="0" w:space="0" w:color="auto"/>
          </w:divBdr>
        </w:div>
        <w:div w:id="1773041019">
          <w:marLeft w:val="0"/>
          <w:marRight w:val="0"/>
          <w:marTop w:val="0"/>
          <w:marBottom w:val="0"/>
          <w:divBdr>
            <w:top w:val="none" w:sz="0" w:space="0" w:color="auto"/>
            <w:left w:val="none" w:sz="0" w:space="0" w:color="auto"/>
            <w:bottom w:val="none" w:sz="0" w:space="0" w:color="auto"/>
            <w:right w:val="none" w:sz="0" w:space="0" w:color="auto"/>
          </w:divBdr>
        </w:div>
      </w:divsChild>
    </w:div>
    <w:div w:id="956259046">
      <w:bodyDiv w:val="1"/>
      <w:marLeft w:val="0"/>
      <w:marRight w:val="0"/>
      <w:marTop w:val="0"/>
      <w:marBottom w:val="0"/>
      <w:divBdr>
        <w:top w:val="none" w:sz="0" w:space="0" w:color="auto"/>
        <w:left w:val="none" w:sz="0" w:space="0" w:color="auto"/>
        <w:bottom w:val="none" w:sz="0" w:space="0" w:color="auto"/>
        <w:right w:val="none" w:sz="0" w:space="0" w:color="auto"/>
      </w:divBdr>
    </w:div>
    <w:div w:id="958878708">
      <w:bodyDiv w:val="1"/>
      <w:marLeft w:val="0"/>
      <w:marRight w:val="0"/>
      <w:marTop w:val="0"/>
      <w:marBottom w:val="0"/>
      <w:divBdr>
        <w:top w:val="none" w:sz="0" w:space="0" w:color="auto"/>
        <w:left w:val="none" w:sz="0" w:space="0" w:color="auto"/>
        <w:bottom w:val="none" w:sz="0" w:space="0" w:color="auto"/>
        <w:right w:val="none" w:sz="0" w:space="0" w:color="auto"/>
      </w:divBdr>
    </w:div>
    <w:div w:id="964236583">
      <w:bodyDiv w:val="1"/>
      <w:marLeft w:val="0"/>
      <w:marRight w:val="0"/>
      <w:marTop w:val="0"/>
      <w:marBottom w:val="0"/>
      <w:divBdr>
        <w:top w:val="none" w:sz="0" w:space="0" w:color="auto"/>
        <w:left w:val="none" w:sz="0" w:space="0" w:color="auto"/>
        <w:bottom w:val="none" w:sz="0" w:space="0" w:color="auto"/>
        <w:right w:val="none" w:sz="0" w:space="0" w:color="auto"/>
      </w:divBdr>
    </w:div>
    <w:div w:id="990907835">
      <w:bodyDiv w:val="1"/>
      <w:marLeft w:val="0"/>
      <w:marRight w:val="0"/>
      <w:marTop w:val="0"/>
      <w:marBottom w:val="0"/>
      <w:divBdr>
        <w:top w:val="none" w:sz="0" w:space="0" w:color="auto"/>
        <w:left w:val="none" w:sz="0" w:space="0" w:color="auto"/>
        <w:bottom w:val="none" w:sz="0" w:space="0" w:color="auto"/>
        <w:right w:val="none" w:sz="0" w:space="0" w:color="auto"/>
      </w:divBdr>
    </w:div>
    <w:div w:id="991372803">
      <w:bodyDiv w:val="1"/>
      <w:marLeft w:val="0"/>
      <w:marRight w:val="0"/>
      <w:marTop w:val="0"/>
      <w:marBottom w:val="0"/>
      <w:divBdr>
        <w:top w:val="none" w:sz="0" w:space="0" w:color="auto"/>
        <w:left w:val="none" w:sz="0" w:space="0" w:color="auto"/>
        <w:bottom w:val="none" w:sz="0" w:space="0" w:color="auto"/>
        <w:right w:val="none" w:sz="0" w:space="0" w:color="auto"/>
      </w:divBdr>
    </w:div>
    <w:div w:id="1008144322">
      <w:bodyDiv w:val="1"/>
      <w:marLeft w:val="0"/>
      <w:marRight w:val="0"/>
      <w:marTop w:val="0"/>
      <w:marBottom w:val="0"/>
      <w:divBdr>
        <w:top w:val="none" w:sz="0" w:space="0" w:color="auto"/>
        <w:left w:val="none" w:sz="0" w:space="0" w:color="auto"/>
        <w:bottom w:val="none" w:sz="0" w:space="0" w:color="auto"/>
        <w:right w:val="none" w:sz="0" w:space="0" w:color="auto"/>
      </w:divBdr>
    </w:div>
    <w:div w:id="1033269680">
      <w:bodyDiv w:val="1"/>
      <w:marLeft w:val="0"/>
      <w:marRight w:val="0"/>
      <w:marTop w:val="0"/>
      <w:marBottom w:val="0"/>
      <w:divBdr>
        <w:top w:val="none" w:sz="0" w:space="0" w:color="auto"/>
        <w:left w:val="none" w:sz="0" w:space="0" w:color="auto"/>
        <w:bottom w:val="none" w:sz="0" w:space="0" w:color="auto"/>
        <w:right w:val="none" w:sz="0" w:space="0" w:color="auto"/>
      </w:divBdr>
    </w:div>
    <w:div w:id="1035037342">
      <w:bodyDiv w:val="1"/>
      <w:marLeft w:val="0"/>
      <w:marRight w:val="0"/>
      <w:marTop w:val="0"/>
      <w:marBottom w:val="0"/>
      <w:divBdr>
        <w:top w:val="none" w:sz="0" w:space="0" w:color="auto"/>
        <w:left w:val="none" w:sz="0" w:space="0" w:color="auto"/>
        <w:bottom w:val="none" w:sz="0" w:space="0" w:color="auto"/>
        <w:right w:val="none" w:sz="0" w:space="0" w:color="auto"/>
      </w:divBdr>
    </w:div>
    <w:div w:id="1046220630">
      <w:bodyDiv w:val="1"/>
      <w:marLeft w:val="0"/>
      <w:marRight w:val="0"/>
      <w:marTop w:val="0"/>
      <w:marBottom w:val="0"/>
      <w:divBdr>
        <w:top w:val="none" w:sz="0" w:space="0" w:color="auto"/>
        <w:left w:val="none" w:sz="0" w:space="0" w:color="auto"/>
        <w:bottom w:val="none" w:sz="0" w:space="0" w:color="auto"/>
        <w:right w:val="none" w:sz="0" w:space="0" w:color="auto"/>
      </w:divBdr>
    </w:div>
    <w:div w:id="1059523292">
      <w:bodyDiv w:val="1"/>
      <w:marLeft w:val="0"/>
      <w:marRight w:val="0"/>
      <w:marTop w:val="0"/>
      <w:marBottom w:val="0"/>
      <w:divBdr>
        <w:top w:val="none" w:sz="0" w:space="0" w:color="auto"/>
        <w:left w:val="none" w:sz="0" w:space="0" w:color="auto"/>
        <w:bottom w:val="none" w:sz="0" w:space="0" w:color="auto"/>
        <w:right w:val="none" w:sz="0" w:space="0" w:color="auto"/>
      </w:divBdr>
    </w:div>
    <w:div w:id="1071854271">
      <w:bodyDiv w:val="1"/>
      <w:marLeft w:val="0"/>
      <w:marRight w:val="0"/>
      <w:marTop w:val="0"/>
      <w:marBottom w:val="0"/>
      <w:divBdr>
        <w:top w:val="none" w:sz="0" w:space="0" w:color="auto"/>
        <w:left w:val="none" w:sz="0" w:space="0" w:color="auto"/>
        <w:bottom w:val="none" w:sz="0" w:space="0" w:color="auto"/>
        <w:right w:val="none" w:sz="0" w:space="0" w:color="auto"/>
      </w:divBdr>
    </w:div>
    <w:div w:id="1080367775">
      <w:bodyDiv w:val="1"/>
      <w:marLeft w:val="0"/>
      <w:marRight w:val="0"/>
      <w:marTop w:val="0"/>
      <w:marBottom w:val="0"/>
      <w:divBdr>
        <w:top w:val="none" w:sz="0" w:space="0" w:color="auto"/>
        <w:left w:val="none" w:sz="0" w:space="0" w:color="auto"/>
        <w:bottom w:val="none" w:sz="0" w:space="0" w:color="auto"/>
        <w:right w:val="none" w:sz="0" w:space="0" w:color="auto"/>
      </w:divBdr>
    </w:div>
    <w:div w:id="1104955800">
      <w:bodyDiv w:val="1"/>
      <w:marLeft w:val="0"/>
      <w:marRight w:val="0"/>
      <w:marTop w:val="0"/>
      <w:marBottom w:val="0"/>
      <w:divBdr>
        <w:top w:val="none" w:sz="0" w:space="0" w:color="auto"/>
        <w:left w:val="none" w:sz="0" w:space="0" w:color="auto"/>
        <w:bottom w:val="none" w:sz="0" w:space="0" w:color="auto"/>
        <w:right w:val="none" w:sz="0" w:space="0" w:color="auto"/>
      </w:divBdr>
    </w:div>
    <w:div w:id="1128278518">
      <w:bodyDiv w:val="1"/>
      <w:marLeft w:val="0"/>
      <w:marRight w:val="0"/>
      <w:marTop w:val="0"/>
      <w:marBottom w:val="0"/>
      <w:divBdr>
        <w:top w:val="none" w:sz="0" w:space="0" w:color="auto"/>
        <w:left w:val="none" w:sz="0" w:space="0" w:color="auto"/>
        <w:bottom w:val="none" w:sz="0" w:space="0" w:color="auto"/>
        <w:right w:val="none" w:sz="0" w:space="0" w:color="auto"/>
      </w:divBdr>
    </w:div>
    <w:div w:id="1130242412">
      <w:bodyDiv w:val="1"/>
      <w:marLeft w:val="0"/>
      <w:marRight w:val="0"/>
      <w:marTop w:val="0"/>
      <w:marBottom w:val="0"/>
      <w:divBdr>
        <w:top w:val="none" w:sz="0" w:space="0" w:color="auto"/>
        <w:left w:val="none" w:sz="0" w:space="0" w:color="auto"/>
        <w:bottom w:val="none" w:sz="0" w:space="0" w:color="auto"/>
        <w:right w:val="none" w:sz="0" w:space="0" w:color="auto"/>
      </w:divBdr>
    </w:div>
    <w:div w:id="1136022204">
      <w:bodyDiv w:val="1"/>
      <w:marLeft w:val="0"/>
      <w:marRight w:val="0"/>
      <w:marTop w:val="0"/>
      <w:marBottom w:val="0"/>
      <w:divBdr>
        <w:top w:val="none" w:sz="0" w:space="0" w:color="auto"/>
        <w:left w:val="none" w:sz="0" w:space="0" w:color="auto"/>
        <w:bottom w:val="none" w:sz="0" w:space="0" w:color="auto"/>
        <w:right w:val="none" w:sz="0" w:space="0" w:color="auto"/>
      </w:divBdr>
    </w:div>
    <w:div w:id="1141074369">
      <w:bodyDiv w:val="1"/>
      <w:marLeft w:val="0"/>
      <w:marRight w:val="0"/>
      <w:marTop w:val="0"/>
      <w:marBottom w:val="0"/>
      <w:divBdr>
        <w:top w:val="none" w:sz="0" w:space="0" w:color="auto"/>
        <w:left w:val="none" w:sz="0" w:space="0" w:color="auto"/>
        <w:bottom w:val="none" w:sz="0" w:space="0" w:color="auto"/>
        <w:right w:val="none" w:sz="0" w:space="0" w:color="auto"/>
      </w:divBdr>
    </w:div>
    <w:div w:id="1159036746">
      <w:bodyDiv w:val="1"/>
      <w:marLeft w:val="0"/>
      <w:marRight w:val="0"/>
      <w:marTop w:val="0"/>
      <w:marBottom w:val="0"/>
      <w:divBdr>
        <w:top w:val="none" w:sz="0" w:space="0" w:color="auto"/>
        <w:left w:val="none" w:sz="0" w:space="0" w:color="auto"/>
        <w:bottom w:val="none" w:sz="0" w:space="0" w:color="auto"/>
        <w:right w:val="none" w:sz="0" w:space="0" w:color="auto"/>
      </w:divBdr>
    </w:div>
    <w:div w:id="1162889927">
      <w:bodyDiv w:val="1"/>
      <w:marLeft w:val="0"/>
      <w:marRight w:val="0"/>
      <w:marTop w:val="0"/>
      <w:marBottom w:val="0"/>
      <w:divBdr>
        <w:top w:val="none" w:sz="0" w:space="0" w:color="auto"/>
        <w:left w:val="none" w:sz="0" w:space="0" w:color="auto"/>
        <w:bottom w:val="none" w:sz="0" w:space="0" w:color="auto"/>
        <w:right w:val="none" w:sz="0" w:space="0" w:color="auto"/>
      </w:divBdr>
    </w:div>
    <w:div w:id="1169829017">
      <w:bodyDiv w:val="1"/>
      <w:marLeft w:val="0"/>
      <w:marRight w:val="0"/>
      <w:marTop w:val="0"/>
      <w:marBottom w:val="0"/>
      <w:divBdr>
        <w:top w:val="none" w:sz="0" w:space="0" w:color="auto"/>
        <w:left w:val="none" w:sz="0" w:space="0" w:color="auto"/>
        <w:bottom w:val="none" w:sz="0" w:space="0" w:color="auto"/>
        <w:right w:val="none" w:sz="0" w:space="0" w:color="auto"/>
      </w:divBdr>
    </w:div>
    <w:div w:id="1177887853">
      <w:bodyDiv w:val="1"/>
      <w:marLeft w:val="0"/>
      <w:marRight w:val="0"/>
      <w:marTop w:val="0"/>
      <w:marBottom w:val="0"/>
      <w:divBdr>
        <w:top w:val="none" w:sz="0" w:space="0" w:color="auto"/>
        <w:left w:val="none" w:sz="0" w:space="0" w:color="auto"/>
        <w:bottom w:val="none" w:sz="0" w:space="0" w:color="auto"/>
        <w:right w:val="none" w:sz="0" w:space="0" w:color="auto"/>
      </w:divBdr>
    </w:div>
    <w:div w:id="1179008972">
      <w:bodyDiv w:val="1"/>
      <w:marLeft w:val="0"/>
      <w:marRight w:val="0"/>
      <w:marTop w:val="0"/>
      <w:marBottom w:val="0"/>
      <w:divBdr>
        <w:top w:val="none" w:sz="0" w:space="0" w:color="auto"/>
        <w:left w:val="none" w:sz="0" w:space="0" w:color="auto"/>
        <w:bottom w:val="none" w:sz="0" w:space="0" w:color="auto"/>
        <w:right w:val="none" w:sz="0" w:space="0" w:color="auto"/>
      </w:divBdr>
    </w:div>
    <w:div w:id="1214273483">
      <w:bodyDiv w:val="1"/>
      <w:marLeft w:val="0"/>
      <w:marRight w:val="0"/>
      <w:marTop w:val="0"/>
      <w:marBottom w:val="0"/>
      <w:divBdr>
        <w:top w:val="none" w:sz="0" w:space="0" w:color="auto"/>
        <w:left w:val="none" w:sz="0" w:space="0" w:color="auto"/>
        <w:bottom w:val="none" w:sz="0" w:space="0" w:color="auto"/>
        <w:right w:val="none" w:sz="0" w:space="0" w:color="auto"/>
      </w:divBdr>
    </w:div>
    <w:div w:id="1233928238">
      <w:bodyDiv w:val="1"/>
      <w:marLeft w:val="0"/>
      <w:marRight w:val="0"/>
      <w:marTop w:val="0"/>
      <w:marBottom w:val="0"/>
      <w:divBdr>
        <w:top w:val="none" w:sz="0" w:space="0" w:color="auto"/>
        <w:left w:val="none" w:sz="0" w:space="0" w:color="auto"/>
        <w:bottom w:val="none" w:sz="0" w:space="0" w:color="auto"/>
        <w:right w:val="none" w:sz="0" w:space="0" w:color="auto"/>
      </w:divBdr>
    </w:div>
    <w:div w:id="1238130716">
      <w:bodyDiv w:val="1"/>
      <w:marLeft w:val="0"/>
      <w:marRight w:val="0"/>
      <w:marTop w:val="0"/>
      <w:marBottom w:val="0"/>
      <w:divBdr>
        <w:top w:val="none" w:sz="0" w:space="0" w:color="auto"/>
        <w:left w:val="none" w:sz="0" w:space="0" w:color="auto"/>
        <w:bottom w:val="none" w:sz="0" w:space="0" w:color="auto"/>
        <w:right w:val="none" w:sz="0" w:space="0" w:color="auto"/>
      </w:divBdr>
    </w:div>
    <w:div w:id="1247763836">
      <w:bodyDiv w:val="1"/>
      <w:marLeft w:val="0"/>
      <w:marRight w:val="0"/>
      <w:marTop w:val="0"/>
      <w:marBottom w:val="0"/>
      <w:divBdr>
        <w:top w:val="none" w:sz="0" w:space="0" w:color="auto"/>
        <w:left w:val="none" w:sz="0" w:space="0" w:color="auto"/>
        <w:bottom w:val="none" w:sz="0" w:space="0" w:color="auto"/>
        <w:right w:val="none" w:sz="0" w:space="0" w:color="auto"/>
      </w:divBdr>
    </w:div>
    <w:div w:id="1259604749">
      <w:bodyDiv w:val="1"/>
      <w:marLeft w:val="0"/>
      <w:marRight w:val="0"/>
      <w:marTop w:val="0"/>
      <w:marBottom w:val="0"/>
      <w:divBdr>
        <w:top w:val="none" w:sz="0" w:space="0" w:color="auto"/>
        <w:left w:val="none" w:sz="0" w:space="0" w:color="auto"/>
        <w:bottom w:val="none" w:sz="0" w:space="0" w:color="auto"/>
        <w:right w:val="none" w:sz="0" w:space="0" w:color="auto"/>
      </w:divBdr>
    </w:div>
    <w:div w:id="1263146672">
      <w:bodyDiv w:val="1"/>
      <w:marLeft w:val="0"/>
      <w:marRight w:val="0"/>
      <w:marTop w:val="0"/>
      <w:marBottom w:val="0"/>
      <w:divBdr>
        <w:top w:val="none" w:sz="0" w:space="0" w:color="auto"/>
        <w:left w:val="none" w:sz="0" w:space="0" w:color="auto"/>
        <w:bottom w:val="none" w:sz="0" w:space="0" w:color="auto"/>
        <w:right w:val="none" w:sz="0" w:space="0" w:color="auto"/>
      </w:divBdr>
    </w:div>
    <w:div w:id="1270160883">
      <w:bodyDiv w:val="1"/>
      <w:marLeft w:val="0"/>
      <w:marRight w:val="0"/>
      <w:marTop w:val="0"/>
      <w:marBottom w:val="0"/>
      <w:divBdr>
        <w:top w:val="none" w:sz="0" w:space="0" w:color="auto"/>
        <w:left w:val="none" w:sz="0" w:space="0" w:color="auto"/>
        <w:bottom w:val="none" w:sz="0" w:space="0" w:color="auto"/>
        <w:right w:val="none" w:sz="0" w:space="0" w:color="auto"/>
      </w:divBdr>
    </w:div>
    <w:div w:id="1278022219">
      <w:bodyDiv w:val="1"/>
      <w:marLeft w:val="0"/>
      <w:marRight w:val="0"/>
      <w:marTop w:val="0"/>
      <w:marBottom w:val="0"/>
      <w:divBdr>
        <w:top w:val="none" w:sz="0" w:space="0" w:color="auto"/>
        <w:left w:val="none" w:sz="0" w:space="0" w:color="auto"/>
        <w:bottom w:val="none" w:sz="0" w:space="0" w:color="auto"/>
        <w:right w:val="none" w:sz="0" w:space="0" w:color="auto"/>
      </w:divBdr>
    </w:div>
    <w:div w:id="1296835990">
      <w:bodyDiv w:val="1"/>
      <w:marLeft w:val="0"/>
      <w:marRight w:val="0"/>
      <w:marTop w:val="0"/>
      <w:marBottom w:val="0"/>
      <w:divBdr>
        <w:top w:val="none" w:sz="0" w:space="0" w:color="auto"/>
        <w:left w:val="none" w:sz="0" w:space="0" w:color="auto"/>
        <w:bottom w:val="none" w:sz="0" w:space="0" w:color="auto"/>
        <w:right w:val="none" w:sz="0" w:space="0" w:color="auto"/>
      </w:divBdr>
    </w:div>
    <w:div w:id="1298950538">
      <w:bodyDiv w:val="1"/>
      <w:marLeft w:val="0"/>
      <w:marRight w:val="0"/>
      <w:marTop w:val="0"/>
      <w:marBottom w:val="0"/>
      <w:divBdr>
        <w:top w:val="none" w:sz="0" w:space="0" w:color="auto"/>
        <w:left w:val="none" w:sz="0" w:space="0" w:color="auto"/>
        <w:bottom w:val="none" w:sz="0" w:space="0" w:color="auto"/>
        <w:right w:val="none" w:sz="0" w:space="0" w:color="auto"/>
      </w:divBdr>
    </w:div>
    <w:div w:id="1314915653">
      <w:bodyDiv w:val="1"/>
      <w:marLeft w:val="0"/>
      <w:marRight w:val="0"/>
      <w:marTop w:val="0"/>
      <w:marBottom w:val="0"/>
      <w:divBdr>
        <w:top w:val="none" w:sz="0" w:space="0" w:color="auto"/>
        <w:left w:val="none" w:sz="0" w:space="0" w:color="auto"/>
        <w:bottom w:val="none" w:sz="0" w:space="0" w:color="auto"/>
        <w:right w:val="none" w:sz="0" w:space="0" w:color="auto"/>
      </w:divBdr>
    </w:div>
    <w:div w:id="1322197978">
      <w:bodyDiv w:val="1"/>
      <w:marLeft w:val="0"/>
      <w:marRight w:val="0"/>
      <w:marTop w:val="0"/>
      <w:marBottom w:val="0"/>
      <w:divBdr>
        <w:top w:val="none" w:sz="0" w:space="0" w:color="auto"/>
        <w:left w:val="none" w:sz="0" w:space="0" w:color="auto"/>
        <w:bottom w:val="none" w:sz="0" w:space="0" w:color="auto"/>
        <w:right w:val="none" w:sz="0" w:space="0" w:color="auto"/>
      </w:divBdr>
    </w:div>
    <w:div w:id="1349985923">
      <w:bodyDiv w:val="1"/>
      <w:marLeft w:val="0"/>
      <w:marRight w:val="0"/>
      <w:marTop w:val="0"/>
      <w:marBottom w:val="0"/>
      <w:divBdr>
        <w:top w:val="none" w:sz="0" w:space="0" w:color="auto"/>
        <w:left w:val="none" w:sz="0" w:space="0" w:color="auto"/>
        <w:bottom w:val="none" w:sz="0" w:space="0" w:color="auto"/>
        <w:right w:val="none" w:sz="0" w:space="0" w:color="auto"/>
      </w:divBdr>
    </w:div>
    <w:div w:id="1354652311">
      <w:bodyDiv w:val="1"/>
      <w:marLeft w:val="0"/>
      <w:marRight w:val="0"/>
      <w:marTop w:val="0"/>
      <w:marBottom w:val="0"/>
      <w:divBdr>
        <w:top w:val="none" w:sz="0" w:space="0" w:color="auto"/>
        <w:left w:val="none" w:sz="0" w:space="0" w:color="auto"/>
        <w:bottom w:val="none" w:sz="0" w:space="0" w:color="auto"/>
        <w:right w:val="none" w:sz="0" w:space="0" w:color="auto"/>
      </w:divBdr>
    </w:div>
    <w:div w:id="1389304285">
      <w:bodyDiv w:val="1"/>
      <w:marLeft w:val="0"/>
      <w:marRight w:val="0"/>
      <w:marTop w:val="0"/>
      <w:marBottom w:val="0"/>
      <w:divBdr>
        <w:top w:val="none" w:sz="0" w:space="0" w:color="auto"/>
        <w:left w:val="none" w:sz="0" w:space="0" w:color="auto"/>
        <w:bottom w:val="none" w:sz="0" w:space="0" w:color="auto"/>
        <w:right w:val="none" w:sz="0" w:space="0" w:color="auto"/>
      </w:divBdr>
    </w:div>
    <w:div w:id="1404723280">
      <w:bodyDiv w:val="1"/>
      <w:marLeft w:val="0"/>
      <w:marRight w:val="0"/>
      <w:marTop w:val="0"/>
      <w:marBottom w:val="0"/>
      <w:divBdr>
        <w:top w:val="none" w:sz="0" w:space="0" w:color="auto"/>
        <w:left w:val="none" w:sz="0" w:space="0" w:color="auto"/>
        <w:bottom w:val="none" w:sz="0" w:space="0" w:color="auto"/>
        <w:right w:val="none" w:sz="0" w:space="0" w:color="auto"/>
      </w:divBdr>
    </w:div>
    <w:div w:id="1440905959">
      <w:bodyDiv w:val="1"/>
      <w:marLeft w:val="0"/>
      <w:marRight w:val="0"/>
      <w:marTop w:val="0"/>
      <w:marBottom w:val="0"/>
      <w:divBdr>
        <w:top w:val="none" w:sz="0" w:space="0" w:color="auto"/>
        <w:left w:val="none" w:sz="0" w:space="0" w:color="auto"/>
        <w:bottom w:val="none" w:sz="0" w:space="0" w:color="auto"/>
        <w:right w:val="none" w:sz="0" w:space="0" w:color="auto"/>
      </w:divBdr>
    </w:div>
    <w:div w:id="1444568662">
      <w:bodyDiv w:val="1"/>
      <w:marLeft w:val="0"/>
      <w:marRight w:val="0"/>
      <w:marTop w:val="0"/>
      <w:marBottom w:val="0"/>
      <w:divBdr>
        <w:top w:val="none" w:sz="0" w:space="0" w:color="auto"/>
        <w:left w:val="none" w:sz="0" w:space="0" w:color="auto"/>
        <w:bottom w:val="none" w:sz="0" w:space="0" w:color="auto"/>
        <w:right w:val="none" w:sz="0" w:space="0" w:color="auto"/>
      </w:divBdr>
    </w:div>
    <w:div w:id="1456096172">
      <w:bodyDiv w:val="1"/>
      <w:marLeft w:val="0"/>
      <w:marRight w:val="0"/>
      <w:marTop w:val="0"/>
      <w:marBottom w:val="0"/>
      <w:divBdr>
        <w:top w:val="none" w:sz="0" w:space="0" w:color="auto"/>
        <w:left w:val="none" w:sz="0" w:space="0" w:color="auto"/>
        <w:bottom w:val="none" w:sz="0" w:space="0" w:color="auto"/>
        <w:right w:val="none" w:sz="0" w:space="0" w:color="auto"/>
      </w:divBdr>
    </w:div>
    <w:div w:id="1482694101">
      <w:bodyDiv w:val="1"/>
      <w:marLeft w:val="0"/>
      <w:marRight w:val="0"/>
      <w:marTop w:val="0"/>
      <w:marBottom w:val="0"/>
      <w:divBdr>
        <w:top w:val="none" w:sz="0" w:space="0" w:color="auto"/>
        <w:left w:val="none" w:sz="0" w:space="0" w:color="auto"/>
        <w:bottom w:val="none" w:sz="0" w:space="0" w:color="auto"/>
        <w:right w:val="none" w:sz="0" w:space="0" w:color="auto"/>
      </w:divBdr>
    </w:div>
    <w:div w:id="1491678421">
      <w:bodyDiv w:val="1"/>
      <w:marLeft w:val="0"/>
      <w:marRight w:val="0"/>
      <w:marTop w:val="0"/>
      <w:marBottom w:val="0"/>
      <w:divBdr>
        <w:top w:val="none" w:sz="0" w:space="0" w:color="auto"/>
        <w:left w:val="none" w:sz="0" w:space="0" w:color="auto"/>
        <w:bottom w:val="none" w:sz="0" w:space="0" w:color="auto"/>
        <w:right w:val="none" w:sz="0" w:space="0" w:color="auto"/>
      </w:divBdr>
    </w:div>
    <w:div w:id="1495222188">
      <w:bodyDiv w:val="1"/>
      <w:marLeft w:val="0"/>
      <w:marRight w:val="0"/>
      <w:marTop w:val="0"/>
      <w:marBottom w:val="0"/>
      <w:divBdr>
        <w:top w:val="none" w:sz="0" w:space="0" w:color="auto"/>
        <w:left w:val="none" w:sz="0" w:space="0" w:color="auto"/>
        <w:bottom w:val="none" w:sz="0" w:space="0" w:color="auto"/>
        <w:right w:val="none" w:sz="0" w:space="0" w:color="auto"/>
      </w:divBdr>
    </w:div>
    <w:div w:id="1505583937">
      <w:bodyDiv w:val="1"/>
      <w:marLeft w:val="0"/>
      <w:marRight w:val="0"/>
      <w:marTop w:val="0"/>
      <w:marBottom w:val="0"/>
      <w:divBdr>
        <w:top w:val="none" w:sz="0" w:space="0" w:color="auto"/>
        <w:left w:val="none" w:sz="0" w:space="0" w:color="auto"/>
        <w:bottom w:val="none" w:sz="0" w:space="0" w:color="auto"/>
        <w:right w:val="none" w:sz="0" w:space="0" w:color="auto"/>
      </w:divBdr>
    </w:div>
    <w:div w:id="1518274016">
      <w:bodyDiv w:val="1"/>
      <w:marLeft w:val="0"/>
      <w:marRight w:val="0"/>
      <w:marTop w:val="0"/>
      <w:marBottom w:val="0"/>
      <w:divBdr>
        <w:top w:val="none" w:sz="0" w:space="0" w:color="auto"/>
        <w:left w:val="none" w:sz="0" w:space="0" w:color="auto"/>
        <w:bottom w:val="none" w:sz="0" w:space="0" w:color="auto"/>
        <w:right w:val="none" w:sz="0" w:space="0" w:color="auto"/>
      </w:divBdr>
    </w:div>
    <w:div w:id="1549992970">
      <w:bodyDiv w:val="1"/>
      <w:marLeft w:val="0"/>
      <w:marRight w:val="0"/>
      <w:marTop w:val="0"/>
      <w:marBottom w:val="0"/>
      <w:divBdr>
        <w:top w:val="none" w:sz="0" w:space="0" w:color="auto"/>
        <w:left w:val="none" w:sz="0" w:space="0" w:color="auto"/>
        <w:bottom w:val="none" w:sz="0" w:space="0" w:color="auto"/>
        <w:right w:val="none" w:sz="0" w:space="0" w:color="auto"/>
      </w:divBdr>
    </w:div>
    <w:div w:id="1565797160">
      <w:bodyDiv w:val="1"/>
      <w:marLeft w:val="0"/>
      <w:marRight w:val="0"/>
      <w:marTop w:val="0"/>
      <w:marBottom w:val="0"/>
      <w:divBdr>
        <w:top w:val="none" w:sz="0" w:space="0" w:color="auto"/>
        <w:left w:val="none" w:sz="0" w:space="0" w:color="auto"/>
        <w:bottom w:val="none" w:sz="0" w:space="0" w:color="auto"/>
        <w:right w:val="none" w:sz="0" w:space="0" w:color="auto"/>
      </w:divBdr>
    </w:div>
    <w:div w:id="1572932378">
      <w:bodyDiv w:val="1"/>
      <w:marLeft w:val="0"/>
      <w:marRight w:val="0"/>
      <w:marTop w:val="0"/>
      <w:marBottom w:val="0"/>
      <w:divBdr>
        <w:top w:val="none" w:sz="0" w:space="0" w:color="auto"/>
        <w:left w:val="none" w:sz="0" w:space="0" w:color="auto"/>
        <w:bottom w:val="none" w:sz="0" w:space="0" w:color="auto"/>
        <w:right w:val="none" w:sz="0" w:space="0" w:color="auto"/>
      </w:divBdr>
    </w:div>
    <w:div w:id="1588347034">
      <w:bodyDiv w:val="1"/>
      <w:marLeft w:val="0"/>
      <w:marRight w:val="0"/>
      <w:marTop w:val="0"/>
      <w:marBottom w:val="0"/>
      <w:divBdr>
        <w:top w:val="none" w:sz="0" w:space="0" w:color="auto"/>
        <w:left w:val="none" w:sz="0" w:space="0" w:color="auto"/>
        <w:bottom w:val="none" w:sz="0" w:space="0" w:color="auto"/>
        <w:right w:val="none" w:sz="0" w:space="0" w:color="auto"/>
      </w:divBdr>
    </w:div>
    <w:div w:id="1609701170">
      <w:bodyDiv w:val="1"/>
      <w:marLeft w:val="0"/>
      <w:marRight w:val="0"/>
      <w:marTop w:val="0"/>
      <w:marBottom w:val="0"/>
      <w:divBdr>
        <w:top w:val="none" w:sz="0" w:space="0" w:color="auto"/>
        <w:left w:val="none" w:sz="0" w:space="0" w:color="auto"/>
        <w:bottom w:val="none" w:sz="0" w:space="0" w:color="auto"/>
        <w:right w:val="none" w:sz="0" w:space="0" w:color="auto"/>
      </w:divBdr>
    </w:div>
    <w:div w:id="1618484317">
      <w:bodyDiv w:val="1"/>
      <w:marLeft w:val="0"/>
      <w:marRight w:val="0"/>
      <w:marTop w:val="0"/>
      <w:marBottom w:val="0"/>
      <w:divBdr>
        <w:top w:val="none" w:sz="0" w:space="0" w:color="auto"/>
        <w:left w:val="none" w:sz="0" w:space="0" w:color="auto"/>
        <w:bottom w:val="none" w:sz="0" w:space="0" w:color="auto"/>
        <w:right w:val="none" w:sz="0" w:space="0" w:color="auto"/>
      </w:divBdr>
    </w:div>
    <w:div w:id="1623339415">
      <w:bodyDiv w:val="1"/>
      <w:marLeft w:val="0"/>
      <w:marRight w:val="0"/>
      <w:marTop w:val="0"/>
      <w:marBottom w:val="0"/>
      <w:divBdr>
        <w:top w:val="none" w:sz="0" w:space="0" w:color="auto"/>
        <w:left w:val="none" w:sz="0" w:space="0" w:color="auto"/>
        <w:bottom w:val="none" w:sz="0" w:space="0" w:color="auto"/>
        <w:right w:val="none" w:sz="0" w:space="0" w:color="auto"/>
      </w:divBdr>
    </w:div>
    <w:div w:id="1641493655">
      <w:bodyDiv w:val="1"/>
      <w:marLeft w:val="0"/>
      <w:marRight w:val="0"/>
      <w:marTop w:val="0"/>
      <w:marBottom w:val="0"/>
      <w:divBdr>
        <w:top w:val="none" w:sz="0" w:space="0" w:color="auto"/>
        <w:left w:val="none" w:sz="0" w:space="0" w:color="auto"/>
        <w:bottom w:val="none" w:sz="0" w:space="0" w:color="auto"/>
        <w:right w:val="none" w:sz="0" w:space="0" w:color="auto"/>
      </w:divBdr>
    </w:div>
    <w:div w:id="1646203563">
      <w:bodyDiv w:val="1"/>
      <w:marLeft w:val="0"/>
      <w:marRight w:val="0"/>
      <w:marTop w:val="0"/>
      <w:marBottom w:val="0"/>
      <w:divBdr>
        <w:top w:val="none" w:sz="0" w:space="0" w:color="auto"/>
        <w:left w:val="none" w:sz="0" w:space="0" w:color="auto"/>
        <w:bottom w:val="none" w:sz="0" w:space="0" w:color="auto"/>
        <w:right w:val="none" w:sz="0" w:space="0" w:color="auto"/>
      </w:divBdr>
    </w:div>
    <w:div w:id="1646886510">
      <w:bodyDiv w:val="1"/>
      <w:marLeft w:val="0"/>
      <w:marRight w:val="0"/>
      <w:marTop w:val="0"/>
      <w:marBottom w:val="0"/>
      <w:divBdr>
        <w:top w:val="none" w:sz="0" w:space="0" w:color="auto"/>
        <w:left w:val="none" w:sz="0" w:space="0" w:color="auto"/>
        <w:bottom w:val="none" w:sz="0" w:space="0" w:color="auto"/>
        <w:right w:val="none" w:sz="0" w:space="0" w:color="auto"/>
      </w:divBdr>
    </w:div>
    <w:div w:id="1650478647">
      <w:bodyDiv w:val="1"/>
      <w:marLeft w:val="0"/>
      <w:marRight w:val="0"/>
      <w:marTop w:val="0"/>
      <w:marBottom w:val="0"/>
      <w:divBdr>
        <w:top w:val="none" w:sz="0" w:space="0" w:color="auto"/>
        <w:left w:val="none" w:sz="0" w:space="0" w:color="auto"/>
        <w:bottom w:val="none" w:sz="0" w:space="0" w:color="auto"/>
        <w:right w:val="none" w:sz="0" w:space="0" w:color="auto"/>
      </w:divBdr>
    </w:div>
    <w:div w:id="1669941332">
      <w:bodyDiv w:val="1"/>
      <w:marLeft w:val="0"/>
      <w:marRight w:val="0"/>
      <w:marTop w:val="0"/>
      <w:marBottom w:val="0"/>
      <w:divBdr>
        <w:top w:val="none" w:sz="0" w:space="0" w:color="auto"/>
        <w:left w:val="none" w:sz="0" w:space="0" w:color="auto"/>
        <w:bottom w:val="none" w:sz="0" w:space="0" w:color="auto"/>
        <w:right w:val="none" w:sz="0" w:space="0" w:color="auto"/>
      </w:divBdr>
    </w:div>
    <w:div w:id="1677489762">
      <w:bodyDiv w:val="1"/>
      <w:marLeft w:val="0"/>
      <w:marRight w:val="0"/>
      <w:marTop w:val="0"/>
      <w:marBottom w:val="0"/>
      <w:divBdr>
        <w:top w:val="none" w:sz="0" w:space="0" w:color="auto"/>
        <w:left w:val="none" w:sz="0" w:space="0" w:color="auto"/>
        <w:bottom w:val="none" w:sz="0" w:space="0" w:color="auto"/>
        <w:right w:val="none" w:sz="0" w:space="0" w:color="auto"/>
      </w:divBdr>
    </w:div>
    <w:div w:id="1694333950">
      <w:bodyDiv w:val="1"/>
      <w:marLeft w:val="0"/>
      <w:marRight w:val="0"/>
      <w:marTop w:val="0"/>
      <w:marBottom w:val="0"/>
      <w:divBdr>
        <w:top w:val="none" w:sz="0" w:space="0" w:color="auto"/>
        <w:left w:val="none" w:sz="0" w:space="0" w:color="auto"/>
        <w:bottom w:val="none" w:sz="0" w:space="0" w:color="auto"/>
        <w:right w:val="none" w:sz="0" w:space="0" w:color="auto"/>
      </w:divBdr>
    </w:div>
    <w:div w:id="1735425204">
      <w:bodyDiv w:val="1"/>
      <w:marLeft w:val="0"/>
      <w:marRight w:val="0"/>
      <w:marTop w:val="0"/>
      <w:marBottom w:val="0"/>
      <w:divBdr>
        <w:top w:val="none" w:sz="0" w:space="0" w:color="auto"/>
        <w:left w:val="none" w:sz="0" w:space="0" w:color="auto"/>
        <w:bottom w:val="none" w:sz="0" w:space="0" w:color="auto"/>
        <w:right w:val="none" w:sz="0" w:space="0" w:color="auto"/>
      </w:divBdr>
    </w:div>
    <w:div w:id="1737897034">
      <w:bodyDiv w:val="1"/>
      <w:marLeft w:val="0"/>
      <w:marRight w:val="0"/>
      <w:marTop w:val="0"/>
      <w:marBottom w:val="0"/>
      <w:divBdr>
        <w:top w:val="none" w:sz="0" w:space="0" w:color="auto"/>
        <w:left w:val="none" w:sz="0" w:space="0" w:color="auto"/>
        <w:bottom w:val="none" w:sz="0" w:space="0" w:color="auto"/>
        <w:right w:val="none" w:sz="0" w:space="0" w:color="auto"/>
      </w:divBdr>
    </w:div>
    <w:div w:id="1747414102">
      <w:bodyDiv w:val="1"/>
      <w:marLeft w:val="0"/>
      <w:marRight w:val="0"/>
      <w:marTop w:val="0"/>
      <w:marBottom w:val="0"/>
      <w:divBdr>
        <w:top w:val="none" w:sz="0" w:space="0" w:color="auto"/>
        <w:left w:val="none" w:sz="0" w:space="0" w:color="auto"/>
        <w:bottom w:val="none" w:sz="0" w:space="0" w:color="auto"/>
        <w:right w:val="none" w:sz="0" w:space="0" w:color="auto"/>
      </w:divBdr>
    </w:div>
    <w:div w:id="1751534459">
      <w:bodyDiv w:val="1"/>
      <w:marLeft w:val="0"/>
      <w:marRight w:val="0"/>
      <w:marTop w:val="0"/>
      <w:marBottom w:val="0"/>
      <w:divBdr>
        <w:top w:val="none" w:sz="0" w:space="0" w:color="auto"/>
        <w:left w:val="none" w:sz="0" w:space="0" w:color="auto"/>
        <w:bottom w:val="none" w:sz="0" w:space="0" w:color="auto"/>
        <w:right w:val="none" w:sz="0" w:space="0" w:color="auto"/>
      </w:divBdr>
    </w:div>
    <w:div w:id="1752313327">
      <w:bodyDiv w:val="1"/>
      <w:marLeft w:val="0"/>
      <w:marRight w:val="0"/>
      <w:marTop w:val="0"/>
      <w:marBottom w:val="0"/>
      <w:divBdr>
        <w:top w:val="none" w:sz="0" w:space="0" w:color="auto"/>
        <w:left w:val="none" w:sz="0" w:space="0" w:color="auto"/>
        <w:bottom w:val="none" w:sz="0" w:space="0" w:color="auto"/>
        <w:right w:val="none" w:sz="0" w:space="0" w:color="auto"/>
      </w:divBdr>
    </w:div>
    <w:div w:id="1752897312">
      <w:bodyDiv w:val="1"/>
      <w:marLeft w:val="0"/>
      <w:marRight w:val="0"/>
      <w:marTop w:val="0"/>
      <w:marBottom w:val="0"/>
      <w:divBdr>
        <w:top w:val="none" w:sz="0" w:space="0" w:color="auto"/>
        <w:left w:val="none" w:sz="0" w:space="0" w:color="auto"/>
        <w:bottom w:val="none" w:sz="0" w:space="0" w:color="auto"/>
        <w:right w:val="none" w:sz="0" w:space="0" w:color="auto"/>
      </w:divBdr>
    </w:div>
    <w:div w:id="1895239826">
      <w:bodyDiv w:val="1"/>
      <w:marLeft w:val="0"/>
      <w:marRight w:val="0"/>
      <w:marTop w:val="0"/>
      <w:marBottom w:val="0"/>
      <w:divBdr>
        <w:top w:val="none" w:sz="0" w:space="0" w:color="auto"/>
        <w:left w:val="none" w:sz="0" w:space="0" w:color="auto"/>
        <w:bottom w:val="none" w:sz="0" w:space="0" w:color="auto"/>
        <w:right w:val="none" w:sz="0" w:space="0" w:color="auto"/>
      </w:divBdr>
    </w:div>
    <w:div w:id="1903980116">
      <w:bodyDiv w:val="1"/>
      <w:marLeft w:val="0"/>
      <w:marRight w:val="0"/>
      <w:marTop w:val="0"/>
      <w:marBottom w:val="0"/>
      <w:divBdr>
        <w:top w:val="none" w:sz="0" w:space="0" w:color="auto"/>
        <w:left w:val="none" w:sz="0" w:space="0" w:color="auto"/>
        <w:bottom w:val="none" w:sz="0" w:space="0" w:color="auto"/>
        <w:right w:val="none" w:sz="0" w:space="0" w:color="auto"/>
      </w:divBdr>
    </w:div>
    <w:div w:id="1909801603">
      <w:bodyDiv w:val="1"/>
      <w:marLeft w:val="0"/>
      <w:marRight w:val="0"/>
      <w:marTop w:val="0"/>
      <w:marBottom w:val="0"/>
      <w:divBdr>
        <w:top w:val="none" w:sz="0" w:space="0" w:color="auto"/>
        <w:left w:val="none" w:sz="0" w:space="0" w:color="auto"/>
        <w:bottom w:val="none" w:sz="0" w:space="0" w:color="auto"/>
        <w:right w:val="none" w:sz="0" w:space="0" w:color="auto"/>
      </w:divBdr>
    </w:div>
    <w:div w:id="1913005851">
      <w:bodyDiv w:val="1"/>
      <w:marLeft w:val="0"/>
      <w:marRight w:val="0"/>
      <w:marTop w:val="0"/>
      <w:marBottom w:val="0"/>
      <w:divBdr>
        <w:top w:val="none" w:sz="0" w:space="0" w:color="auto"/>
        <w:left w:val="none" w:sz="0" w:space="0" w:color="auto"/>
        <w:bottom w:val="none" w:sz="0" w:space="0" w:color="auto"/>
        <w:right w:val="none" w:sz="0" w:space="0" w:color="auto"/>
      </w:divBdr>
    </w:div>
    <w:div w:id="1925797192">
      <w:bodyDiv w:val="1"/>
      <w:marLeft w:val="0"/>
      <w:marRight w:val="0"/>
      <w:marTop w:val="0"/>
      <w:marBottom w:val="0"/>
      <w:divBdr>
        <w:top w:val="none" w:sz="0" w:space="0" w:color="auto"/>
        <w:left w:val="none" w:sz="0" w:space="0" w:color="auto"/>
        <w:bottom w:val="none" w:sz="0" w:space="0" w:color="auto"/>
        <w:right w:val="none" w:sz="0" w:space="0" w:color="auto"/>
      </w:divBdr>
    </w:div>
    <w:div w:id="1940213168">
      <w:bodyDiv w:val="1"/>
      <w:marLeft w:val="0"/>
      <w:marRight w:val="0"/>
      <w:marTop w:val="0"/>
      <w:marBottom w:val="0"/>
      <w:divBdr>
        <w:top w:val="none" w:sz="0" w:space="0" w:color="auto"/>
        <w:left w:val="none" w:sz="0" w:space="0" w:color="auto"/>
        <w:bottom w:val="none" w:sz="0" w:space="0" w:color="auto"/>
        <w:right w:val="none" w:sz="0" w:space="0" w:color="auto"/>
      </w:divBdr>
    </w:div>
    <w:div w:id="1952080542">
      <w:bodyDiv w:val="1"/>
      <w:marLeft w:val="0"/>
      <w:marRight w:val="0"/>
      <w:marTop w:val="0"/>
      <w:marBottom w:val="0"/>
      <w:divBdr>
        <w:top w:val="none" w:sz="0" w:space="0" w:color="auto"/>
        <w:left w:val="none" w:sz="0" w:space="0" w:color="auto"/>
        <w:bottom w:val="none" w:sz="0" w:space="0" w:color="auto"/>
        <w:right w:val="none" w:sz="0" w:space="0" w:color="auto"/>
      </w:divBdr>
    </w:div>
    <w:div w:id="1963607267">
      <w:bodyDiv w:val="1"/>
      <w:marLeft w:val="0"/>
      <w:marRight w:val="0"/>
      <w:marTop w:val="0"/>
      <w:marBottom w:val="0"/>
      <w:divBdr>
        <w:top w:val="none" w:sz="0" w:space="0" w:color="auto"/>
        <w:left w:val="none" w:sz="0" w:space="0" w:color="auto"/>
        <w:bottom w:val="none" w:sz="0" w:space="0" w:color="auto"/>
        <w:right w:val="none" w:sz="0" w:space="0" w:color="auto"/>
      </w:divBdr>
    </w:div>
    <w:div w:id="1988894402">
      <w:bodyDiv w:val="1"/>
      <w:marLeft w:val="0"/>
      <w:marRight w:val="0"/>
      <w:marTop w:val="0"/>
      <w:marBottom w:val="0"/>
      <w:divBdr>
        <w:top w:val="none" w:sz="0" w:space="0" w:color="auto"/>
        <w:left w:val="none" w:sz="0" w:space="0" w:color="auto"/>
        <w:bottom w:val="none" w:sz="0" w:space="0" w:color="auto"/>
        <w:right w:val="none" w:sz="0" w:space="0" w:color="auto"/>
      </w:divBdr>
    </w:div>
    <w:div w:id="2014261088">
      <w:bodyDiv w:val="1"/>
      <w:marLeft w:val="0"/>
      <w:marRight w:val="0"/>
      <w:marTop w:val="0"/>
      <w:marBottom w:val="0"/>
      <w:divBdr>
        <w:top w:val="none" w:sz="0" w:space="0" w:color="auto"/>
        <w:left w:val="none" w:sz="0" w:space="0" w:color="auto"/>
        <w:bottom w:val="none" w:sz="0" w:space="0" w:color="auto"/>
        <w:right w:val="none" w:sz="0" w:space="0" w:color="auto"/>
      </w:divBdr>
    </w:div>
    <w:div w:id="2037730148">
      <w:bodyDiv w:val="1"/>
      <w:marLeft w:val="0"/>
      <w:marRight w:val="0"/>
      <w:marTop w:val="0"/>
      <w:marBottom w:val="0"/>
      <w:divBdr>
        <w:top w:val="none" w:sz="0" w:space="0" w:color="auto"/>
        <w:left w:val="none" w:sz="0" w:space="0" w:color="auto"/>
        <w:bottom w:val="none" w:sz="0" w:space="0" w:color="auto"/>
        <w:right w:val="none" w:sz="0" w:space="0" w:color="auto"/>
      </w:divBdr>
    </w:div>
    <w:div w:id="2045599086">
      <w:bodyDiv w:val="1"/>
      <w:marLeft w:val="0"/>
      <w:marRight w:val="0"/>
      <w:marTop w:val="0"/>
      <w:marBottom w:val="0"/>
      <w:divBdr>
        <w:top w:val="none" w:sz="0" w:space="0" w:color="auto"/>
        <w:left w:val="none" w:sz="0" w:space="0" w:color="auto"/>
        <w:bottom w:val="none" w:sz="0" w:space="0" w:color="auto"/>
        <w:right w:val="none" w:sz="0" w:space="0" w:color="auto"/>
      </w:divBdr>
    </w:div>
    <w:div w:id="2062317894">
      <w:bodyDiv w:val="1"/>
      <w:marLeft w:val="0"/>
      <w:marRight w:val="0"/>
      <w:marTop w:val="0"/>
      <w:marBottom w:val="0"/>
      <w:divBdr>
        <w:top w:val="none" w:sz="0" w:space="0" w:color="auto"/>
        <w:left w:val="none" w:sz="0" w:space="0" w:color="auto"/>
        <w:bottom w:val="none" w:sz="0" w:space="0" w:color="auto"/>
        <w:right w:val="none" w:sz="0" w:space="0" w:color="auto"/>
      </w:divBdr>
    </w:div>
    <w:div w:id="2071270402">
      <w:bodyDiv w:val="1"/>
      <w:marLeft w:val="0"/>
      <w:marRight w:val="0"/>
      <w:marTop w:val="0"/>
      <w:marBottom w:val="0"/>
      <w:divBdr>
        <w:top w:val="none" w:sz="0" w:space="0" w:color="auto"/>
        <w:left w:val="none" w:sz="0" w:space="0" w:color="auto"/>
        <w:bottom w:val="none" w:sz="0" w:space="0" w:color="auto"/>
        <w:right w:val="none" w:sz="0" w:space="0" w:color="auto"/>
      </w:divBdr>
    </w:div>
    <w:div w:id="2109808245">
      <w:bodyDiv w:val="1"/>
      <w:marLeft w:val="0"/>
      <w:marRight w:val="0"/>
      <w:marTop w:val="0"/>
      <w:marBottom w:val="0"/>
      <w:divBdr>
        <w:top w:val="none" w:sz="0" w:space="0" w:color="auto"/>
        <w:left w:val="none" w:sz="0" w:space="0" w:color="auto"/>
        <w:bottom w:val="none" w:sz="0" w:space="0" w:color="auto"/>
        <w:right w:val="none" w:sz="0" w:space="0" w:color="auto"/>
      </w:divBdr>
    </w:div>
    <w:div w:id="2115444349">
      <w:bodyDiv w:val="1"/>
      <w:marLeft w:val="0"/>
      <w:marRight w:val="0"/>
      <w:marTop w:val="0"/>
      <w:marBottom w:val="0"/>
      <w:divBdr>
        <w:top w:val="none" w:sz="0" w:space="0" w:color="auto"/>
        <w:left w:val="none" w:sz="0" w:space="0" w:color="auto"/>
        <w:bottom w:val="none" w:sz="0" w:space="0" w:color="auto"/>
        <w:right w:val="none" w:sz="0" w:space="0" w:color="auto"/>
      </w:divBdr>
    </w:div>
    <w:div w:id="2123722668">
      <w:bodyDiv w:val="1"/>
      <w:marLeft w:val="0"/>
      <w:marRight w:val="0"/>
      <w:marTop w:val="0"/>
      <w:marBottom w:val="0"/>
      <w:divBdr>
        <w:top w:val="none" w:sz="0" w:space="0" w:color="auto"/>
        <w:left w:val="none" w:sz="0" w:space="0" w:color="auto"/>
        <w:bottom w:val="none" w:sz="0" w:space="0" w:color="auto"/>
        <w:right w:val="none" w:sz="0" w:space="0" w:color="auto"/>
      </w:divBdr>
    </w:div>
    <w:div w:id="2126925075">
      <w:bodyDiv w:val="1"/>
      <w:marLeft w:val="0"/>
      <w:marRight w:val="0"/>
      <w:marTop w:val="0"/>
      <w:marBottom w:val="0"/>
      <w:divBdr>
        <w:top w:val="none" w:sz="0" w:space="0" w:color="auto"/>
        <w:left w:val="none" w:sz="0" w:space="0" w:color="auto"/>
        <w:bottom w:val="none" w:sz="0" w:space="0" w:color="auto"/>
        <w:right w:val="none" w:sz="0" w:space="0" w:color="auto"/>
      </w:divBdr>
    </w:div>
    <w:div w:id="2134325436">
      <w:bodyDiv w:val="1"/>
      <w:marLeft w:val="0"/>
      <w:marRight w:val="0"/>
      <w:marTop w:val="0"/>
      <w:marBottom w:val="0"/>
      <w:divBdr>
        <w:top w:val="none" w:sz="0" w:space="0" w:color="auto"/>
        <w:left w:val="none" w:sz="0" w:space="0" w:color="auto"/>
        <w:bottom w:val="none" w:sz="0" w:space="0" w:color="auto"/>
        <w:right w:val="none" w:sz="0" w:space="0" w:color="auto"/>
      </w:divBdr>
    </w:div>
    <w:div w:id="2141605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D725C3-904D-4B0F-84F4-802D42755F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TotalTime>
  <Pages>14</Pages>
  <Words>2912</Words>
  <Characters>16017</Characters>
  <Application>Microsoft Office Word</Application>
  <DocSecurity>0</DocSecurity>
  <Lines>133</Lines>
  <Paragraphs>37</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18892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NBC</dc:creator>
  <cp:lastModifiedBy>user</cp:lastModifiedBy>
  <cp:revision>17</cp:revision>
  <cp:lastPrinted>2017-03-16T23:48:00Z</cp:lastPrinted>
  <dcterms:created xsi:type="dcterms:W3CDTF">2017-01-25T18:09:00Z</dcterms:created>
  <dcterms:modified xsi:type="dcterms:W3CDTF">2017-03-17T00:10:00Z</dcterms:modified>
</cp:coreProperties>
</file>